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punkta (10.) 2. "Ieviest mehānismu, kas ļautu maksimāli ātri pārtraukt pabalstu izmaksu personām, kuras pēc bēgļa vai alternatīvā statusa iegūšanas Latvijā pārvietojas uz citu ES valsti." atbildīgo izpildītāju,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jau šobrīd īsteno visus tās kompetencē esošos pasākumus, lai iegūtu informāciju par personas dzīvesvietu un attiecīgi savlaicīgi izvērtētu tiesības uz VSAA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ar PMLP un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piešķiršana un izmaksa, ievērojot uzturēšanās atļauju (pastāvīgās vai termiņa)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 papildus informāciju ar mērķi noskaidrot, vai persona un bērns dzīvo faktiski Latvijā (saziņa ar citām valsts iestādēm, piem. NVD par medicīnisko pakalpojumu saņemšanu Latvijā, IZM par pirmskolas un vispārējās izglītības iestāžu apmeklēšanu, pašvaldību sociālajiem dienestiem, valsts robežsardzi par valsts ārējo robežu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sekots līdzi un reaģēts uz masu medijos izskanējušo informāciju, tiek pārbaudīta iedzīvotāju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 elektroniska informācijas apmaiņa EESSI sistēmā ar citu ES/EEZ valstu, Šveices un Apvienotās Karalistes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dzīvības apliecinājumi pensiju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definēti kritēriji pastāvīgās dzīvesvietas noteikšanai (tiek ņemti vērā gan Latvijas, gan ES tiesību akti, Latvijas judikatūra kā arī EST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monitorēta situācija novērojot strauji pieaugošu pakalpojumu pieprasīšanas tendenci, analizēta situācija atbilstoši pakalpojuma mērķim, kā rezultātā tiek veikti grozījumi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VSAA jau izmanto plašu datu apmaiņu ar Latvijas un ārvalstu iestādēm, lai pārbaudītu pabalstu saņēmēju tiesības, tomēr VSAA rīcībā nonāk tikai tie dati, kas ir pieejami reģistros un/vai informācijas sistēmās. Ja persona izbraukšanu no Latvijas nereģistrē vai par to nepaziņo, VSAA dzīvesvietas maiņas faktu konstatēt un pārskatīt tiesības uz pabalstiem var tikai brīdī, kad par to nonāk informācija valsts reģistros vai starptautiskajās datu apmaiņas sistēmās. VSAA funkcijas ir noteiktas 2012.gada 18.decembra MK noteikumu Nr.911 “Valsts sociālās apdrošināšanas nolikums” 3.punktā un VSAA nav migrāciju uzraugoša vai kontrolējoša iestāde, kas veiktu pārbaudes personas faktiskajā dzīvesvietā vai kā citādi uzraudzītu tās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(2.) 9. pasākuma otrā pasākuma – izvērtēt iespējas rosināt diskusiju par izmaiņām ES tiesību aktos – kā atbildīgo noteikt Iekšlietu ministriju, jo iespējamo diskusiju rosināšana par izmaiņām Eiropas Savienības tiesību aktos, kas saistīti ar trešo valstu valstspiederīgajiem, kas nelegāli uzturas Eiropas Savienībā, ir tieši un nepastarpināti saistīta ar migrācijas politiku, kas ietilpst Iekšlietu ministrijas kompetencē. Faktam, ka Labklājības ministrija bija noteikta par koordinējošo iestādi Direktīvas 2009/52 EK transponēšanas procesā un koordinē ziņojumu sagatavošanu Eiropas Komisijai par minētās direktīvas prasību izpildi, nav noteicošā nozīme, jo šajā gadījumā pasākums paredz iespējamu jaunu politisku iniciatīvu īstenošanu par migrācijas politikas jautājumiem kā tādiem. Turklāt šādi jautājumi tiek izskatīti ES Tieslietu un iekšlietu padomes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(7.)13. pasākuma Labklājības ministrijas ieskatā Parlamentārās izmeklēšanas komisijas secinājums un piedāvātais pasākums tiešā veidā attiecas uz uzraudzības un kontroles iestādēm, nevis Labklājības ministriju kā vadošo valsts pārvaldes iestādi, darba, sociālās aizsardzības, bērna un ģimenes tiesību, personu ar invaliditāti vienlīdzīgu iespēju dzimumu līdztiesības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Labklājības ministrija, ņemot vērā uzdevuma saturu, neatbalsta Labklājības ministrijas noteikšanu kā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pauž bažas par šāda pasākuma tehnisku un praktisku īstenošanu kā tādu, jo nav pietiekamas skaidrības par pasākuma īstenošanas aspektiem, tajā skaitā periodiskumu, veidu, un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formulējuma nav saprotams, kā tas būtu īstenojams praksē, tostarp nav skaidrs, kāda veida informācija būtu meklējama, kādās publiskajās platformās un informācijas avotos un valodās tā būtu identificējama, kāds būtu informācijas izvērtēšanas biežums, kā arī kādi būtu kritēriji iegūtās informācijas analīzei un turpmākajai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iestāžu rīcībā nav arī pietiekamu resursu šādu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šāda pasākuma izpildei, ja tāds tiek akceptēts, Iekšlietu ministrijai būtu nepieciešams izstrādāt vienotas metodiskās vadlīnijas, kurās tiktu noteikti pasākuma mērķi, veicamās darbības, izmantojamie informācijas avoti, valodas un izvērtēšanas metodoloģija, kā arī nodrošināt attiecīgo amatpersonu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aicina izvērtēt iespēju šo pasākumu skatīt kopsakarā ar pasākumu plāna (2.) 5. pasākumu "Izveidot starpinstitucionālo darba grupu, kur piedalās ārzemnieku ieceļošanas, uzturēšanās un nodarbinātības kontrolē iesaistītās iestādes, lai identificētu jaunākās dokumentu viltošanas metodes un iespējamos pretpasākumus". Publiskajā telpā pieejamās informācijas novērtēšanas nolūkā identificēt likumpārkāpuma veikšanas un likuma prasību apiešanas rīcības modeļus un citus riskus pēc būtības atbilst starpinstitucionālās sadarbības mērķim, tādēļ būtu apsverama šo pasākumu savstarpēja integrēšana vai koordinēta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Parlamentārās izmeklēšanas komisijas secinājumi ir saistīti arī ar studiju iespējām, arī Izglītības un zinātnes ministrijas resora iesaiste ir būtiska. Tāpat, iespējams, ir apsverama Mākslīgā intelekta centra iesaiste, ja pasākuma ieviešanai būtu nepieciešams izstrādāt vienotu mākslīgā intelekta risinājumu ārvalstnieku internetā publicētās informācijas par studiju un darba iespējām Latvijā identificēšanai dažādās platformās, avotos un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3. pasākuma  Labklājības ministrija uztur iepriekš izteikto iebildumu. Labklājības ministrijas ieskatā Parlamentārās izmeklēšanas komisijas ziņojumā  ietvertie secinājumi, kas saistīti ar darba laika kontroles īstenošanu, paši par sevi nav pietiekams pamats izveidot kādu jaunu nodarbināto trešo valstu valstspiederīgo darba laika uzskaites sistēmu. Tāpat arī no uzdevuma nav skaidrs, kas tieši ir domāts ar “darba laika uzskaites sistēmu”, jo īpaši ņemot vērā, ka esošais tiesiskais regulējums jau nosaka skaidru un nepārprotamu pienākumu darba devējiem precīzi uzskaitīt darbinieka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īpaši trešo valstu valstspiederīgajiem paredzētas darba laika uzskaites sistēmas (jauns regulējums vai prasības) izveide kā tāda radītu papildu administratīvo un finansiālo slogu darba devējiem. Turklāt būtu nepieciešami būtiski resursi sistēmas izstrādei, uzturēšanai, datu apstrādei, uzraudzībai un integrācijai ar jau esošajiem informācijas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problēma nav saistīta ar darba laika uzskaites tiesiskā regulējuma neesamību vai nepietiekamību, bet gan šī regulējuma ievērošanu praksē un negodprātīgu darba devēju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6. pasākuma Labklājības ministrija uztur iepriekš izteikto iebildumu (lūdzam skatīt arī Valsts darba inspekcijas iebildumu). Lai gan Parlamentārās izmeklēšanas komisijas secinājumā tas ir ietverts, tā īstenošana piedāvātajā redakcijā objektīvi nav lietderīga, turklāt būtu saistīta ar nesamērīgu resursu patēriņu, kam nav ietekme uz konkrētu faktiskās situācijas risinājumu attiecībā uz trešo valstu valstspiederīgajiem. Šāda monitoringa veikšanas rezultātā iegūtā informācija pēc būtības nav izmantojama Valsts darba inspekcijas esošo uzdevumu izpildē, izskatot konkrētus pārkāpumus Latvijas teritorijā attiecībā uz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Iekšlietu ministrijas norādītā informācija izziņā, kurā minētais pasākums tiek sasaistīts ar (7.) 13. pasākumu (paredz periodisku novērtēšanu), nonāk pretrunā ar  (8.) 6. pasākumu, kas paredz sludinājumu monitoringu kā nepārtrauktu un pastāvīgu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izziņā ir vērsusi uzmanību, ka ieteikums Parlamentārās izmeklēšanas komisijas ziņojumā ir tieši un nepārprotami adresēts īstenošanai Valsts darba inspekcijai, bet pasākumu plānā par atbildīgo ir noteikta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4. punktu - uzturam iebildumu, jo tas pēc būtības nav ņemts vērā. Uzdevums - Izvērtēt iespēju virzīt priekšlikumu ES līmenī par tiesiskā regulējuma pilnveidošanu, lai kompetentajām iestādēm nodrošinātu iespēju iegūt informāciju par ES pilsoņu banku kontiem gadījumos, kad tas nepieciešams tiesību uz sociālajiem pabalstiem pārbaudei. 2026. gada pēdējais ceturksnis.(Informatīvais ziņojums 39.lpp., Izziņas 53.p., 96.lpp).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iebilduma mērķis bija vērst uzmanību uz to, ka jautājums par informācijas iegūšanu par citās Eiropas Savienības dalībvalstīs atvērtiem banku kontiem neietilpst LM kompetencē un no spēkā esošā institucionālā regulējuma izriet, ka informācijas par kontiem pieejamības un kontu reģistru jautājumi ir saistīti ar finanšu sektora regulējumu un atrodas Finanšu ministrijas 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punkta redakcija ir precizēta, aizstājot atsauci uz imigrācijas kontroles uzdevumiem ar tiesību uz sociālajiem pabalstiem pārbaudi, kā arī mainot formulējumu par priekšlikuma virzīšanu ES līmenī, minētās izmaiņas neskar LM iebilduma būtību. Proti, nav novērsta iebildumā norādītā problēma attiecībā uz atbildīgās institūcijas noteikšanu un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nav tiesiska vai institucionāla pamata nodrošināt piekļuvi informācijai par citās Eiropas Savienības dalībvalstīs atvērtiem kontiem, kā arī virzīt ar kontu reģistru pieejamību un finanšu informācijas apmaiņu saistītus risinājumus ES līmenī. Līdz ar to saglabājam iebildumu par atbildīgās ministrijas maiņu, nosakot par atbildīgo institūciju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6. punktu – LM uztur iebildumu. Uzdevums - Izvērtēt un nepieciešamības gadījumā sagatavot priekšlikumus, nostiprinot tiesību aktos nosacījumu, ka ārzemnieks nevar saņemt garantētā minimālā ienākuma pabalstu un mājokļa pabalstu, ja ārzemnieka uzturēšanās Latvijā ir saistīta ar pietiekamiem iztikas līdzekļiem. Ja ārzemnieka iztikas līdzekļi ir kļuvuši nepietiekami, pašvaldībai noteikt pienākumu par to trīs dienu laikā informēt Valsts Robežsardzi. 2027. gada pirmais ceturksnis. (Informatīvais ziņojums 39.lpp., Izziņas 54.p., 97.lpp).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ir precizēts pasākuma formulējums, paredzot izvērtēt nepieciešamību veikt regulējuma izmaiņas un tikai nepieciešamības gadījumā sagatavot priekšlikumus, tādējādi daļēji ņemot vērā LM sniegtos apsvērumus, pēc būtības iebildums nav ņemts vērā. LM iebilduma būtība bija nevis nepieciešamība papildus izvērtēt iespējamos risinājumus, bet gan norāde, ka spēkā esošais tiesiskais regulējums jau nodrošina, ka sociālā palīdzība tiek piešķirta, izvērtējot personas ienākumus un materiālo situāciju, savukārt personām, kuru uzturēšanās Latvijā ir saistīta ar prasību nodrošināt pietiekamus iztikas līdzekļus, nepastāv tiesības uz sociālo palīdzību tādā apjomā, kas pamatotu papildu ierobežojumu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pamatojums nepieciešamībai noteikt pašvaldībām jaunu pienākumu informēt Valsts robežsardzi par personas iztikas līdzekļu izmaiņām. Līdz ar to uzskatām, ka nav konstatēta problēma, kas prasītu normatīvā regulējuma pilnveidošanu, un uzturam priekšlikumu svītrot attiecīgo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Pasākumu plāna Parlamentārās izmeklēšanas komisijas ziņojumā iekļauto ieteikumu īstenošanai (8.) 4. pasākuma -  ņemot vērā pasākuma saturu pēc būtības, par atbildīgo nosakāma Valsts darba inspekcija, jo pasākuma izpilde ir tieši saistīta ar informācijas vai sūdzību iesniegšanu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