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lietu nacionālās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16.10.2023. 12.56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16.10.2023. 12.56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