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9FE2D8" w14:textId="77777777" w:rsidR="00E5653E" w:rsidRPr="007869BB" w:rsidRDefault="00E5653E" w:rsidP="00337F53">
      <w:pPr>
        <w:rPr>
          <w:szCs w:val="24"/>
          <w:lang w:val="lv-LV"/>
        </w:rPr>
      </w:pPr>
      <w:bookmarkStart w:id="0" w:name="_GoBack"/>
      <w:bookmarkEnd w:id="0"/>
    </w:p>
    <w:tbl>
      <w:tblPr>
        <w:tblW w:w="5270" w:type="dxa"/>
        <w:tblLayout w:type="fixed"/>
        <w:tblCellMar>
          <w:left w:w="28" w:type="dxa"/>
          <w:right w:w="28" w:type="dxa"/>
        </w:tblCellMar>
        <w:tblLook w:val="04A0" w:firstRow="1" w:lastRow="0" w:firstColumn="1" w:lastColumn="0" w:noHBand="0" w:noVBand="1"/>
      </w:tblPr>
      <w:tblGrid>
        <w:gridCol w:w="453"/>
        <w:gridCol w:w="1702"/>
        <w:gridCol w:w="566"/>
        <w:gridCol w:w="2549"/>
      </w:tblGrid>
      <w:tr w:rsidR="00E5653E" w:rsidRPr="007869BB" w14:paraId="5A9FE2DC" w14:textId="77777777" w:rsidTr="009D0572">
        <w:trPr>
          <w:cantSplit/>
          <w:trHeight w:hRule="exact" w:val="397"/>
        </w:trPr>
        <w:tc>
          <w:tcPr>
            <w:tcW w:w="2155" w:type="dxa"/>
            <w:gridSpan w:val="2"/>
            <w:tcBorders>
              <w:top w:val="nil"/>
              <w:left w:val="nil"/>
              <w:bottom w:val="single" w:sz="4" w:space="0" w:color="auto"/>
              <w:right w:val="nil"/>
            </w:tcBorders>
            <w:hideMark/>
          </w:tcPr>
          <w:p w14:paraId="5A9FE2D9" w14:textId="4E82A1A8" w:rsidR="00E5653E" w:rsidRPr="007869BB" w:rsidRDefault="008A7830" w:rsidP="00331F1F">
            <w:pPr>
              <w:pStyle w:val="NoSpacing"/>
              <w:rPr>
                <w:lang w:val="lv-LV"/>
              </w:rPr>
            </w:pPr>
            <w:r>
              <w:rPr>
                <w:lang w:val="lv-LV"/>
              </w:rPr>
              <w:t>06.05.2015</w:t>
            </w:r>
          </w:p>
        </w:tc>
        <w:tc>
          <w:tcPr>
            <w:tcW w:w="566" w:type="dxa"/>
            <w:hideMark/>
          </w:tcPr>
          <w:p w14:paraId="5A9FE2DA" w14:textId="77777777" w:rsidR="00E5653E" w:rsidRPr="007869BB" w:rsidRDefault="00E5653E" w:rsidP="00331F1F">
            <w:pPr>
              <w:pStyle w:val="NoSpacing"/>
              <w:rPr>
                <w:lang w:val="lv-LV"/>
              </w:rPr>
            </w:pPr>
            <w:r w:rsidRPr="007869BB">
              <w:rPr>
                <w:lang w:val="lv-LV"/>
              </w:rPr>
              <w:t xml:space="preserve"> Nr.</w:t>
            </w:r>
          </w:p>
        </w:tc>
        <w:tc>
          <w:tcPr>
            <w:tcW w:w="2549" w:type="dxa"/>
            <w:tcBorders>
              <w:top w:val="nil"/>
              <w:left w:val="nil"/>
              <w:bottom w:val="single" w:sz="4" w:space="0" w:color="auto"/>
              <w:right w:val="nil"/>
            </w:tcBorders>
            <w:hideMark/>
          </w:tcPr>
          <w:p w14:paraId="5A9FE2DB" w14:textId="5158734B" w:rsidR="00E5653E" w:rsidRPr="007869BB" w:rsidRDefault="008A7830" w:rsidP="00331F1F">
            <w:pPr>
              <w:pStyle w:val="NoSpacing"/>
              <w:rPr>
                <w:lang w:val="lv-LV"/>
              </w:rPr>
            </w:pPr>
            <w:r>
              <w:rPr>
                <w:lang w:val="lv-LV"/>
              </w:rPr>
              <w:t>3.4-2e/1660/2015</w:t>
            </w:r>
          </w:p>
        </w:tc>
      </w:tr>
      <w:tr w:rsidR="00331F1F" w:rsidRPr="007869BB" w14:paraId="5A9FE2E1" w14:textId="77777777" w:rsidTr="005B126A">
        <w:trPr>
          <w:cantSplit/>
          <w:trHeight w:hRule="exact" w:val="397"/>
        </w:trPr>
        <w:tc>
          <w:tcPr>
            <w:tcW w:w="453" w:type="dxa"/>
            <w:hideMark/>
          </w:tcPr>
          <w:p w14:paraId="5A9FE2DD" w14:textId="77777777" w:rsidR="00331F1F" w:rsidRPr="007869BB" w:rsidRDefault="00331F1F" w:rsidP="00331F1F">
            <w:pPr>
              <w:pStyle w:val="NoSpacing"/>
              <w:rPr>
                <w:lang w:val="lv-LV"/>
              </w:rPr>
            </w:pPr>
            <w:r w:rsidRPr="007869BB">
              <w:rPr>
                <w:lang w:val="lv-LV"/>
              </w:rPr>
              <w:t>Uz</w:t>
            </w:r>
          </w:p>
        </w:tc>
        <w:tc>
          <w:tcPr>
            <w:tcW w:w="1702" w:type="dxa"/>
            <w:tcBorders>
              <w:top w:val="nil"/>
              <w:left w:val="nil"/>
              <w:bottom w:val="single" w:sz="4" w:space="0" w:color="auto"/>
              <w:right w:val="nil"/>
            </w:tcBorders>
          </w:tcPr>
          <w:p w14:paraId="5A9FE2DE" w14:textId="70678617" w:rsidR="00331F1F" w:rsidRPr="007869BB" w:rsidRDefault="00493669" w:rsidP="00331F1F">
            <w:pPr>
              <w:pStyle w:val="NoSpacing"/>
              <w:rPr>
                <w:lang w:val="lv-LV"/>
              </w:rPr>
            </w:pPr>
            <w:r>
              <w:rPr>
                <w:lang w:val="lv-LV"/>
              </w:rPr>
              <w:t>29.01.2015.</w:t>
            </w:r>
          </w:p>
        </w:tc>
        <w:tc>
          <w:tcPr>
            <w:tcW w:w="566" w:type="dxa"/>
            <w:hideMark/>
          </w:tcPr>
          <w:p w14:paraId="5A9FE2DF" w14:textId="77777777" w:rsidR="00331F1F" w:rsidRPr="007869BB" w:rsidRDefault="00331F1F" w:rsidP="00331F1F">
            <w:pPr>
              <w:pStyle w:val="NoSpacing"/>
              <w:rPr>
                <w:lang w:val="lv-LV"/>
              </w:rPr>
            </w:pPr>
            <w:r w:rsidRPr="007869BB">
              <w:rPr>
                <w:lang w:val="lv-LV"/>
              </w:rPr>
              <w:t xml:space="preserve"> Nr.</w:t>
            </w:r>
          </w:p>
        </w:tc>
        <w:tc>
          <w:tcPr>
            <w:tcW w:w="2549" w:type="dxa"/>
            <w:tcBorders>
              <w:top w:val="nil"/>
              <w:left w:val="nil"/>
              <w:bottom w:val="single" w:sz="4" w:space="0" w:color="auto"/>
              <w:right w:val="nil"/>
            </w:tcBorders>
          </w:tcPr>
          <w:p w14:paraId="5A9FE2E0" w14:textId="0755611F" w:rsidR="00331F1F" w:rsidRPr="007869BB" w:rsidRDefault="00493669" w:rsidP="00331F1F">
            <w:pPr>
              <w:pStyle w:val="NoSpacing"/>
              <w:rPr>
                <w:lang w:val="lv-LV"/>
              </w:rPr>
            </w:pPr>
            <w:r>
              <w:rPr>
                <w:lang w:val="lv-LV"/>
              </w:rPr>
              <w:t>4, 7.§</w:t>
            </w:r>
          </w:p>
        </w:tc>
      </w:tr>
    </w:tbl>
    <w:p w14:paraId="5A9FE2E2" w14:textId="77777777" w:rsidR="00D74F58" w:rsidRPr="007869BB" w:rsidRDefault="00D74F58" w:rsidP="00337F53">
      <w:pPr>
        <w:rPr>
          <w:szCs w:val="24"/>
          <w:lang w:val="lv-LV"/>
        </w:rPr>
      </w:pPr>
    </w:p>
    <w:p w14:paraId="50BFFD27" w14:textId="77777777" w:rsidR="00493669" w:rsidRPr="00493669" w:rsidRDefault="00493669" w:rsidP="00493669">
      <w:pPr>
        <w:widowControl/>
        <w:jc w:val="right"/>
        <w:rPr>
          <w:szCs w:val="24"/>
          <w:lang w:val="lv-LV" w:eastAsia="lv-LV"/>
        </w:rPr>
      </w:pPr>
      <w:r w:rsidRPr="00493669">
        <w:rPr>
          <w:szCs w:val="24"/>
          <w:lang w:val="lv-LV" w:eastAsia="lv-LV"/>
        </w:rPr>
        <w:t>Finanšu ministrijai</w:t>
      </w:r>
    </w:p>
    <w:p w14:paraId="705FB335" w14:textId="77777777" w:rsidR="00493669" w:rsidRPr="00493669" w:rsidRDefault="00493669" w:rsidP="00493669">
      <w:pPr>
        <w:widowControl/>
        <w:rPr>
          <w:szCs w:val="24"/>
          <w:lang w:val="lv-LV" w:eastAsia="lv-LV"/>
        </w:rPr>
      </w:pPr>
    </w:p>
    <w:p w14:paraId="226AE3A1" w14:textId="77777777" w:rsidR="00493669" w:rsidRPr="00493669" w:rsidRDefault="00493669" w:rsidP="00493669">
      <w:pPr>
        <w:widowControl/>
        <w:ind w:firstLine="0"/>
        <w:jc w:val="left"/>
        <w:rPr>
          <w:szCs w:val="24"/>
          <w:lang w:val="lv-LV" w:eastAsia="lv-LV"/>
        </w:rPr>
      </w:pPr>
      <w:r w:rsidRPr="00493669">
        <w:rPr>
          <w:szCs w:val="24"/>
          <w:lang w:val="lv-LV" w:eastAsia="lv-LV"/>
        </w:rPr>
        <w:t>Atzinums par Ministru kabineta rīkojuma projektu</w:t>
      </w:r>
    </w:p>
    <w:p w14:paraId="79AB5633" w14:textId="77777777" w:rsidR="00493669" w:rsidRPr="00493669" w:rsidRDefault="00493669" w:rsidP="00493669">
      <w:pPr>
        <w:widowControl/>
        <w:ind w:firstLine="0"/>
        <w:jc w:val="left"/>
        <w:rPr>
          <w:szCs w:val="24"/>
          <w:lang w:val="lv-LV" w:eastAsia="lv-LV"/>
        </w:rPr>
      </w:pPr>
      <w:r w:rsidRPr="00493669">
        <w:rPr>
          <w:szCs w:val="24"/>
          <w:lang w:val="lv-LV" w:eastAsia="lv-LV"/>
        </w:rPr>
        <w:t>„Par nekustamā īpašuma Dzintara ielā 61D, Rīgā,</w:t>
      </w:r>
    </w:p>
    <w:p w14:paraId="3D16E401" w14:textId="77777777" w:rsidR="00493669" w:rsidRPr="00493669" w:rsidRDefault="00493669" w:rsidP="00493669">
      <w:pPr>
        <w:widowControl/>
        <w:ind w:firstLine="0"/>
        <w:jc w:val="left"/>
        <w:rPr>
          <w:szCs w:val="24"/>
          <w:lang w:val="lv-LV" w:eastAsia="lv-LV"/>
        </w:rPr>
      </w:pPr>
      <w:r w:rsidRPr="00493669">
        <w:rPr>
          <w:szCs w:val="24"/>
          <w:lang w:val="lv-LV" w:eastAsia="lv-LV"/>
        </w:rPr>
        <w:t>½ domājamās daļas nodošanu Zemkopības</w:t>
      </w:r>
    </w:p>
    <w:p w14:paraId="3235CF68" w14:textId="77777777" w:rsidR="00493669" w:rsidRPr="00493669" w:rsidRDefault="00493669" w:rsidP="00493669">
      <w:pPr>
        <w:widowControl/>
        <w:ind w:firstLine="0"/>
        <w:jc w:val="left"/>
        <w:rPr>
          <w:szCs w:val="24"/>
          <w:lang w:val="lv-LV" w:eastAsia="lv-LV"/>
        </w:rPr>
      </w:pPr>
      <w:r w:rsidRPr="00493669">
        <w:rPr>
          <w:szCs w:val="24"/>
          <w:lang w:val="lv-LV" w:eastAsia="lv-LV"/>
        </w:rPr>
        <w:t>ministrijas valdījumā” (VSS-87)</w:t>
      </w:r>
    </w:p>
    <w:p w14:paraId="5562A8D7" w14:textId="77777777" w:rsidR="00493669" w:rsidRPr="00493669" w:rsidRDefault="00493669" w:rsidP="00493669">
      <w:pPr>
        <w:widowControl/>
        <w:ind w:firstLine="0"/>
        <w:jc w:val="left"/>
        <w:rPr>
          <w:szCs w:val="24"/>
          <w:lang w:val="lv-LV" w:eastAsia="lv-LV"/>
        </w:rPr>
      </w:pPr>
    </w:p>
    <w:p w14:paraId="44F414B3" w14:textId="77777777" w:rsidR="00493669" w:rsidRPr="00493669" w:rsidRDefault="00493669" w:rsidP="00493669">
      <w:pPr>
        <w:widowControl/>
        <w:rPr>
          <w:bCs/>
          <w:szCs w:val="24"/>
          <w:lang w:val="lv-LV" w:eastAsia="lv-LV"/>
        </w:rPr>
      </w:pPr>
      <w:r w:rsidRPr="00493669">
        <w:rPr>
          <w:szCs w:val="24"/>
          <w:lang w:val="lv-LV" w:eastAsia="lv-LV"/>
        </w:rPr>
        <w:t>Zemkopības ministrija atkārtoti ir izvērtējusi Finanšu ministrijas sagatavoto Ministru kabineta rīkojuma projektu „</w:t>
      </w:r>
      <w:r w:rsidRPr="00493669">
        <w:rPr>
          <w:bCs/>
          <w:szCs w:val="24"/>
          <w:lang w:val="lv-LV" w:eastAsia="lv-LV"/>
        </w:rPr>
        <w:t>Par nekustamā īpašuma Dzintara ielā 61D, Rīgā, ½ domājamās daļas nodošanu Zemkopības ministrijas valdījumā” (VSS-87), tā sākotnējās ietekmes novērtējuma ziņojumu (anotāciju), AS „Latvijas valsts meži” pieprasītos un no Valsts zemes dienesta un Rīgas domes saņemtos dokumentus par nekustamo īpašumu.</w:t>
      </w:r>
    </w:p>
    <w:p w14:paraId="62CAF3A3" w14:textId="77777777" w:rsidR="00493669" w:rsidRPr="00493669" w:rsidRDefault="00493669" w:rsidP="00493669">
      <w:pPr>
        <w:widowControl/>
        <w:rPr>
          <w:bCs/>
          <w:szCs w:val="24"/>
          <w:lang w:val="lv-LV" w:eastAsia="lv-LV"/>
        </w:rPr>
      </w:pPr>
      <w:r w:rsidRPr="00493669">
        <w:rPr>
          <w:bCs/>
          <w:szCs w:val="24"/>
          <w:lang w:val="lv-LV" w:eastAsia="lv-LV"/>
        </w:rPr>
        <w:t>Papildus 17.02.2015. atzinumā Nr.3.4-2e/510/2015 un 02.03.2015. e-pastā minētajam Zemkopības ministrija norāda uz sekojošo.</w:t>
      </w:r>
    </w:p>
    <w:p w14:paraId="1EF1A18A" w14:textId="77777777" w:rsidR="00493669" w:rsidRPr="00493669" w:rsidRDefault="00493669" w:rsidP="00493669">
      <w:pPr>
        <w:widowControl/>
        <w:ind w:firstLine="0"/>
        <w:rPr>
          <w:bCs/>
          <w:szCs w:val="24"/>
          <w:lang w:val="lv-LV" w:eastAsia="lv-LV"/>
        </w:rPr>
      </w:pPr>
      <w:r w:rsidRPr="00493669">
        <w:rPr>
          <w:bCs/>
          <w:szCs w:val="24"/>
          <w:lang w:val="lv-LV" w:eastAsia="lv-LV"/>
        </w:rPr>
        <w:tab/>
        <w:t>No Valsts zemes dienesta ir saņemta 01.10.1992. Latvijas valsts vēstures arhīva izziņa par nekustamā īpašuma piederību, no kuras izriet, ka uz pirkuma līguma pamata īpašuma tiesības nostiprinātas līdzīgās daļās Paulam Aleksandram Garozam, dzimušam 1912.gada 22.janvārī Rīgā un Līnei Anetei Katrīnei Ādģērei, dzimušai 1893.gada 2.augustā Rīgā.</w:t>
      </w:r>
    </w:p>
    <w:p w14:paraId="36CEDF22" w14:textId="77777777" w:rsidR="00493669" w:rsidRPr="00493669" w:rsidRDefault="00493669" w:rsidP="00493669">
      <w:pPr>
        <w:widowControl/>
        <w:ind w:firstLine="0"/>
        <w:rPr>
          <w:bCs/>
          <w:szCs w:val="24"/>
          <w:lang w:val="lv-LV" w:eastAsia="lv-LV"/>
        </w:rPr>
      </w:pPr>
      <w:r w:rsidRPr="00493669">
        <w:rPr>
          <w:bCs/>
          <w:szCs w:val="24"/>
          <w:lang w:val="lv-LV" w:eastAsia="lv-LV"/>
        </w:rPr>
        <w:tab/>
        <w:t xml:space="preserve">No Rīgas domes Īpašuma departamenta Nekustamā īpašuma pārvaldes ir saņemta 26.03.2015. vēstule Nr.3-2/DINIP-15-204-nd, no kuras secināms, ka ar Rīgas domes 01.11.1994. lēmumu Nr.470 īpašuma tiesības uz zemesgabala Rīgā, Roņu ielā (šobrīd Dzintara iela 61D), 108.grupa, 42.grunts, ar platību 2399 m2 ½ domājamo daļu atjaunotas Paula Garozas likumīgam mantiniekam Modrim Garozam, kurš savas īpašuma tiesības nostiprināja Rīgas pilsētas zemesgrāmatas nodalījumā Nr.1063 (minētās daļas īpašniece šobrīd ir SIA „AMPAK”). Pieprasījums par īpašuma tiesību atjaunošanu uz atlikušo ½ domājamo daļu no zemesgabala Rīgā, Roņu ielā (108.grupa, 42.grunts) Līnes Anetes Katrīnes Ādģēres mantiniekiem Rīgas pilsētas zemes komisijā nav saņemts, īpašuma tiesības nav atzītas. Ņemot vērā, ka minētā zemesgabala ½ domājamā daļa nebija piekritīga Rīgas pilsētas pašvaldībai, kā arī tā nevarēja tikt izmantota zemes reformas pabeigšanai, Rīgas pilsētas pašvaldība nav pieņēmusi lēmumu par tās piederību, piekritību vai izmantošanu zemes reformas pabeigšanai.   </w:t>
      </w:r>
    </w:p>
    <w:p w14:paraId="3952F770" w14:textId="77777777" w:rsidR="00493669" w:rsidRPr="00493669" w:rsidRDefault="00493669" w:rsidP="00493669">
      <w:pPr>
        <w:widowControl/>
        <w:rPr>
          <w:szCs w:val="24"/>
          <w:lang w:val="lv-LV"/>
        </w:rPr>
      </w:pPr>
      <w:r w:rsidRPr="00493669">
        <w:rPr>
          <w:rFonts w:eastAsia="Times New Roman"/>
          <w:szCs w:val="24"/>
          <w:lang w:val="lv-LV" w:eastAsia="lv-LV"/>
        </w:rPr>
        <w:t>Ņemot vērā to, ka Publiskas personas finanšu līdzekļu un mantas izšķērdēšanas novēršanas likums uzliek par pienākumu ar publiskas personas finanšu līdzekļiem un mantu rīkoties likumīgi (rīcībai jāatbilst ārējos normatīvajos aktos paredzētajiem mērķiem, kā arī normatīvajos aktos noteiktajai kārtībai), kā arī lietderīgi (</w:t>
      </w:r>
      <w:r w:rsidRPr="00493669">
        <w:rPr>
          <w:szCs w:val="24"/>
          <w:lang w:val="lv-LV"/>
        </w:rPr>
        <w:t>rīcībai jābūt tādai, lai mērķi sasniegtu ar mazāko finanšu līdzekļu un mantas izlietojumu), tad nekustamā īpašuma nodošana Zemkopības ministrijas valdījumā nav efektīvākais un lietderīgākais risinājums, raugoties gan no finanšu līdzekļu, gan resursu izlietošanas aspekta.</w:t>
      </w:r>
    </w:p>
    <w:p w14:paraId="3EEB6698" w14:textId="77777777" w:rsidR="00493669" w:rsidRPr="00493669" w:rsidRDefault="00493669" w:rsidP="00493669">
      <w:pPr>
        <w:widowControl/>
        <w:rPr>
          <w:rFonts w:eastAsia="Times New Roman"/>
          <w:szCs w:val="24"/>
          <w:lang w:val="lv-LV" w:eastAsia="lv-LV"/>
        </w:rPr>
      </w:pPr>
      <w:r w:rsidRPr="00493669">
        <w:rPr>
          <w:rFonts w:eastAsia="Times New Roman"/>
          <w:szCs w:val="24"/>
          <w:lang w:val="lv-LV" w:eastAsia="lv-LV"/>
        </w:rPr>
        <w:lastRenderedPageBreak/>
        <w:t>Arī Valsts pārvaldes iekārtas likums nosaka lietderības apsvērumus lēmumu pieņemšanā un uzliek par pienākumu valsts pārvaldes un pašvaldību iestādēm censties rast piemērotāko un efektīvāko risinājumu attiecīgā mērķa sasniegšanai. Līdz ar to, ņemot vērā lietderības apsvērumus, kā arī tos apstākļus, ka:</w:t>
      </w:r>
    </w:p>
    <w:p w14:paraId="67CBA610" w14:textId="77777777" w:rsidR="00493669" w:rsidRPr="00493669" w:rsidRDefault="00493669" w:rsidP="00493669">
      <w:pPr>
        <w:widowControl/>
        <w:numPr>
          <w:ilvl w:val="0"/>
          <w:numId w:val="12"/>
        </w:numPr>
        <w:ind w:left="737"/>
        <w:contextualSpacing/>
        <w:rPr>
          <w:rFonts w:eastAsia="Times New Roman"/>
          <w:szCs w:val="24"/>
          <w:lang w:val="lv-LV" w:eastAsia="lv-LV"/>
        </w:rPr>
      </w:pPr>
      <w:r w:rsidRPr="00493669">
        <w:rPr>
          <w:rFonts w:eastAsia="Times New Roman"/>
          <w:szCs w:val="24"/>
          <w:lang w:val="lv-LV" w:eastAsia="lv-LV"/>
        </w:rPr>
        <w:t>nekustamais īpašums atrodas Rīgas pilsētas administratīvajā teritorijā,</w:t>
      </w:r>
    </w:p>
    <w:p w14:paraId="0AAEB3A5" w14:textId="77777777" w:rsidR="00493669" w:rsidRPr="00493669" w:rsidRDefault="00493669" w:rsidP="00493669">
      <w:pPr>
        <w:widowControl/>
        <w:numPr>
          <w:ilvl w:val="0"/>
          <w:numId w:val="12"/>
        </w:numPr>
        <w:ind w:left="737"/>
        <w:contextualSpacing/>
        <w:rPr>
          <w:rFonts w:eastAsia="Times New Roman"/>
          <w:szCs w:val="24"/>
          <w:lang w:val="lv-LV" w:eastAsia="lv-LV"/>
        </w:rPr>
      </w:pPr>
      <w:r w:rsidRPr="00493669">
        <w:rPr>
          <w:rFonts w:eastAsia="Times New Roman"/>
          <w:szCs w:val="24"/>
          <w:lang w:val="lv-LV" w:eastAsia="lv-LV"/>
        </w:rPr>
        <w:t>īpašumam piegulošās zemes vienības ar kadastra apzīmējumu 0100 109 2015 īpašnieks ir Rīgas pilsētas pašvaldība, īpašumam piegulošās zemes vienības – zemes vienība ar kadastra apzīmējumu 0100 108 0044 un zemes vienība ar kadastra apzīmējumu 0100 109 0085 ir piekritīgas Rīgas pilsētas pašvaldībai (skatīt pielikumu Nr.1),</w:t>
      </w:r>
    </w:p>
    <w:p w14:paraId="6B2E6FC5" w14:textId="77777777" w:rsidR="00493669" w:rsidRPr="00493669" w:rsidRDefault="00493669" w:rsidP="00493669">
      <w:pPr>
        <w:widowControl/>
        <w:numPr>
          <w:ilvl w:val="0"/>
          <w:numId w:val="12"/>
        </w:numPr>
        <w:ind w:left="737"/>
        <w:contextualSpacing/>
        <w:rPr>
          <w:rFonts w:eastAsia="Times New Roman"/>
          <w:szCs w:val="24"/>
          <w:lang w:val="lv-LV" w:eastAsia="lv-LV"/>
        </w:rPr>
      </w:pPr>
      <w:r w:rsidRPr="00493669">
        <w:rPr>
          <w:rFonts w:eastAsia="Times New Roman"/>
          <w:szCs w:val="24"/>
          <w:lang w:val="lv-LV" w:eastAsia="lv-LV"/>
        </w:rPr>
        <w:t>ar Rīgas pilsētas būvvaldes 16.09.2014. lēmumu Nr.BV-14-11425-nb ir izbeigta administratīvā lieta par patvaļīgo būvniecību, zemesgabals ir atbrīvots no atzinumos konstatētā šķembu seguma, un atjaunota virsējā augsnes kārta – izlīdzināta melnzeme, tādējādi radot iespēju atjaunot meža vidi dabā,</w:t>
      </w:r>
    </w:p>
    <w:p w14:paraId="64BEAD31" w14:textId="58EF0446" w:rsidR="00493669" w:rsidRPr="00493669" w:rsidRDefault="00493669" w:rsidP="00493669">
      <w:pPr>
        <w:widowControl/>
        <w:numPr>
          <w:ilvl w:val="0"/>
          <w:numId w:val="12"/>
        </w:numPr>
        <w:ind w:left="737"/>
        <w:contextualSpacing/>
        <w:rPr>
          <w:rFonts w:eastAsia="Times New Roman"/>
          <w:szCs w:val="24"/>
          <w:lang w:val="lv-LV" w:eastAsia="lv-LV"/>
        </w:rPr>
      </w:pPr>
      <w:r w:rsidRPr="00493669">
        <w:rPr>
          <w:rFonts w:eastAsia="Times New Roman"/>
          <w:szCs w:val="24"/>
          <w:lang w:val="lv-LV" w:eastAsia="lv-LV"/>
        </w:rPr>
        <w:t>nekustamā īpašuma lietošanas mērķis lielākajā teritorijas daļā (0,2377 ha platībā) ir dabas pamatnes, parki, zaļās zonas un citas rekreācijas nozīmes objektu teritorijas, ja tajās atļautā saimnieciskā darbība nav pieskaitāma pie kāda cita klasifikācijā norādīta lietošanas mērķa,</w:t>
      </w:r>
    </w:p>
    <w:p w14:paraId="02071E0D" w14:textId="77777777" w:rsidR="00493669" w:rsidRPr="00493669" w:rsidRDefault="00493669" w:rsidP="00493669">
      <w:pPr>
        <w:widowControl/>
        <w:numPr>
          <w:ilvl w:val="0"/>
          <w:numId w:val="12"/>
        </w:numPr>
        <w:ind w:left="737"/>
        <w:contextualSpacing/>
        <w:rPr>
          <w:rFonts w:eastAsia="Times New Roman"/>
          <w:szCs w:val="24"/>
          <w:lang w:val="lv-LV" w:eastAsia="lv-LV"/>
        </w:rPr>
      </w:pPr>
      <w:r w:rsidRPr="00493669">
        <w:rPr>
          <w:rFonts w:eastAsia="Times New Roman"/>
          <w:szCs w:val="24"/>
          <w:lang w:val="lv-LV" w:eastAsia="lv-LV"/>
        </w:rPr>
        <w:t>Rīgas pilsētas administratīvajā teritorijā esošie meži pilda rekreatīvu funkciju un Rīgas pilsētas administratīvās teritorijas mežu apsaimniekošanu veic Rīgas pilsētas pašvaldības uzņēmums SIA „Rīgas meži”, kura uzdevums ir nodrošināt meža zemes apsaimniekošanu un viens no darbības virzieniem un galvenajiem stratēģiskajiem uzdevumiem ir Rīgas pilsētas administratīvās teritorijas mežu apsaimniekošana,</w:t>
      </w:r>
    </w:p>
    <w:p w14:paraId="661885C1" w14:textId="77777777" w:rsidR="00493669" w:rsidRPr="00493669" w:rsidRDefault="00493669" w:rsidP="00493669">
      <w:pPr>
        <w:widowControl/>
        <w:numPr>
          <w:ilvl w:val="0"/>
          <w:numId w:val="12"/>
        </w:numPr>
        <w:ind w:left="737"/>
        <w:contextualSpacing/>
        <w:rPr>
          <w:rFonts w:eastAsia="Times New Roman"/>
          <w:szCs w:val="24"/>
          <w:lang w:val="lv-LV" w:eastAsia="lv-LV"/>
        </w:rPr>
      </w:pPr>
      <w:r w:rsidRPr="00493669">
        <w:rPr>
          <w:rFonts w:eastAsia="Times New Roman"/>
          <w:szCs w:val="24"/>
          <w:lang w:val="lv-LV" w:eastAsia="lv-LV"/>
        </w:rPr>
        <w:t>Tuvākās AS „Latvijas valsts meži” pārvaldīšanā un apsaimniekošanā esošās meža platības (mērot piekļuvi pa ceļiem) atrodas aptuveni 27,5 km attālumā no nekustamā īpašuma (skatīt pielikumu Nr.2)</w:t>
      </w:r>
    </w:p>
    <w:p w14:paraId="55D01D53" w14:textId="01450CB6" w:rsidR="00493669" w:rsidRPr="00493669" w:rsidRDefault="00493669" w:rsidP="00493669">
      <w:pPr>
        <w:widowControl/>
        <w:ind w:firstLine="0"/>
        <w:rPr>
          <w:rFonts w:eastAsia="Times New Roman"/>
          <w:szCs w:val="24"/>
          <w:lang w:val="lv-LV" w:eastAsia="lv-LV"/>
        </w:rPr>
      </w:pPr>
      <w:r w:rsidRPr="00493669">
        <w:rPr>
          <w:rFonts w:eastAsia="Times New Roman"/>
          <w:szCs w:val="24"/>
          <w:lang w:val="lv-LV" w:eastAsia="lv-LV"/>
        </w:rPr>
        <w:t xml:space="preserve">Zemkopības ministrija kā lietderīgāko un efektīvāko risinājumu saskata nekustamā īpašuma ½ domājamo daļu nodot </w:t>
      </w:r>
      <w:r>
        <w:rPr>
          <w:rFonts w:eastAsia="Times New Roman"/>
          <w:szCs w:val="24"/>
          <w:lang w:val="lv-LV" w:eastAsia="lv-LV"/>
        </w:rPr>
        <w:t xml:space="preserve">bezatlīdzības lietošanā </w:t>
      </w:r>
      <w:r w:rsidRPr="00493669">
        <w:rPr>
          <w:rFonts w:eastAsia="Times New Roman"/>
          <w:szCs w:val="24"/>
          <w:lang w:val="lv-LV" w:eastAsia="lv-LV"/>
        </w:rPr>
        <w:t>Rīgas pilsētas pašvaldībai.</w:t>
      </w:r>
    </w:p>
    <w:p w14:paraId="2C01CC53" w14:textId="77777777" w:rsidR="00493669" w:rsidRPr="00493669" w:rsidRDefault="00493669" w:rsidP="00493669">
      <w:pPr>
        <w:widowControl/>
        <w:rPr>
          <w:rFonts w:eastAsia="Times New Roman"/>
          <w:szCs w:val="24"/>
          <w:lang w:val="lv-LV" w:eastAsia="lv-LV"/>
        </w:rPr>
      </w:pPr>
    </w:p>
    <w:p w14:paraId="5C085774" w14:textId="77777777" w:rsidR="00493669" w:rsidRPr="00493669" w:rsidRDefault="00493669" w:rsidP="00493669">
      <w:pPr>
        <w:widowControl/>
        <w:rPr>
          <w:rFonts w:eastAsia="Times New Roman"/>
          <w:szCs w:val="24"/>
          <w:lang w:val="lv-LV" w:eastAsia="lv-LV"/>
        </w:rPr>
      </w:pPr>
      <w:r w:rsidRPr="00493669">
        <w:rPr>
          <w:rFonts w:eastAsia="Times New Roman"/>
          <w:szCs w:val="24"/>
          <w:lang w:val="lv-LV" w:eastAsia="lv-LV"/>
        </w:rPr>
        <w:t xml:space="preserve">Pielikumā: </w:t>
      </w:r>
    </w:p>
    <w:p w14:paraId="470FEC09" w14:textId="04BB6777" w:rsidR="00493669" w:rsidRPr="00493669" w:rsidRDefault="00493669" w:rsidP="00493669">
      <w:pPr>
        <w:widowControl/>
        <w:numPr>
          <w:ilvl w:val="0"/>
          <w:numId w:val="13"/>
        </w:numPr>
        <w:contextualSpacing/>
        <w:rPr>
          <w:bCs/>
          <w:szCs w:val="24"/>
          <w:lang w:val="lv-LV" w:eastAsia="lv-LV"/>
        </w:rPr>
      </w:pPr>
      <w:r w:rsidRPr="00493669">
        <w:rPr>
          <w:bCs/>
          <w:szCs w:val="24"/>
          <w:lang w:val="lv-LV" w:eastAsia="lv-LV"/>
        </w:rPr>
        <w:t>Valsts zemes dienesta informācija (pieprasāmā zemes gabala plāns, zemes robežu plāns, 01.10.1992. LVVA izziņa Nr.G-1985, R</w:t>
      </w:r>
      <w:r w:rsidR="006A043A">
        <w:rPr>
          <w:bCs/>
          <w:szCs w:val="24"/>
          <w:lang w:val="lv-LV" w:eastAsia="lv-LV"/>
        </w:rPr>
        <w:t xml:space="preserve">īgas domes </w:t>
      </w:r>
      <w:r w:rsidRPr="00493669">
        <w:rPr>
          <w:bCs/>
          <w:szCs w:val="24"/>
          <w:lang w:val="lv-LV" w:eastAsia="lv-LV"/>
        </w:rPr>
        <w:t>01.11.1994. lēmums Nr.470, Rīgas pilsētas zemes komisijas 19.08.1993. lēmums Nr.17/63) uz 7 lpp.;</w:t>
      </w:r>
    </w:p>
    <w:p w14:paraId="48DEE884" w14:textId="7B1893BC" w:rsidR="00493669" w:rsidRPr="00493669" w:rsidRDefault="00493669" w:rsidP="00493669">
      <w:pPr>
        <w:widowControl/>
        <w:numPr>
          <w:ilvl w:val="0"/>
          <w:numId w:val="13"/>
        </w:numPr>
        <w:contextualSpacing/>
        <w:rPr>
          <w:bCs/>
          <w:szCs w:val="24"/>
          <w:lang w:val="lv-LV" w:eastAsia="lv-LV"/>
        </w:rPr>
      </w:pPr>
      <w:r w:rsidRPr="00493669">
        <w:rPr>
          <w:bCs/>
          <w:szCs w:val="24"/>
          <w:lang w:val="lv-LV" w:eastAsia="lv-LV"/>
        </w:rPr>
        <w:t xml:space="preserve">Rīgas domes Īpašuma departamenta Nekustamā īpašuma pārvaldes 26.03.2015. vēstule Nr.3-2/DINIP-15-204-nd uz </w:t>
      </w:r>
      <w:r w:rsidR="005E6FDE">
        <w:rPr>
          <w:bCs/>
          <w:szCs w:val="24"/>
          <w:lang w:val="lv-LV" w:eastAsia="lv-LV"/>
        </w:rPr>
        <w:t>2</w:t>
      </w:r>
      <w:r w:rsidRPr="00493669">
        <w:rPr>
          <w:bCs/>
          <w:szCs w:val="24"/>
          <w:lang w:val="lv-LV" w:eastAsia="lv-LV"/>
        </w:rPr>
        <w:t xml:space="preserve"> lpp;</w:t>
      </w:r>
    </w:p>
    <w:p w14:paraId="2A8AE23A" w14:textId="77777777" w:rsidR="00493669" w:rsidRPr="00493669" w:rsidRDefault="00493669" w:rsidP="00493669">
      <w:pPr>
        <w:widowControl/>
        <w:numPr>
          <w:ilvl w:val="0"/>
          <w:numId w:val="13"/>
        </w:numPr>
        <w:contextualSpacing/>
        <w:rPr>
          <w:bCs/>
          <w:szCs w:val="24"/>
          <w:lang w:val="lv-LV" w:eastAsia="lv-LV"/>
        </w:rPr>
      </w:pPr>
      <w:r w:rsidRPr="00493669">
        <w:rPr>
          <w:bCs/>
          <w:szCs w:val="24"/>
          <w:lang w:val="lv-LV" w:eastAsia="lv-LV"/>
        </w:rPr>
        <w:t>Pielikums Nr.1 zemesgabala izvietojuma skice ar pierobežniekiem uz 1 lpp;</w:t>
      </w:r>
    </w:p>
    <w:p w14:paraId="2D158F7B" w14:textId="77777777" w:rsidR="00493669" w:rsidRPr="00493669" w:rsidRDefault="00493669" w:rsidP="00493669">
      <w:pPr>
        <w:widowControl/>
        <w:numPr>
          <w:ilvl w:val="0"/>
          <w:numId w:val="13"/>
        </w:numPr>
        <w:contextualSpacing/>
        <w:rPr>
          <w:bCs/>
          <w:szCs w:val="24"/>
          <w:lang w:val="lv-LV" w:eastAsia="lv-LV"/>
        </w:rPr>
      </w:pPr>
      <w:r w:rsidRPr="00493669">
        <w:rPr>
          <w:bCs/>
          <w:szCs w:val="24"/>
          <w:lang w:val="lv-LV" w:eastAsia="lv-LV"/>
        </w:rPr>
        <w:t>Pielikums Nr.2 attālumi līdz tuvākajiem AS „LVM” kvartāliem uz 1 lpp.</w:t>
      </w:r>
    </w:p>
    <w:p w14:paraId="2F2E354E" w14:textId="77777777" w:rsidR="00493669" w:rsidRPr="00493669" w:rsidRDefault="00493669" w:rsidP="00493669">
      <w:pPr>
        <w:widowControl/>
        <w:rPr>
          <w:rFonts w:eastAsia="Times New Roman"/>
          <w:szCs w:val="24"/>
          <w:lang w:val="lv-LV" w:eastAsia="lv-LV"/>
        </w:rPr>
      </w:pPr>
    </w:p>
    <w:p w14:paraId="1ABFC017" w14:textId="77777777" w:rsidR="00493669" w:rsidRPr="00493669" w:rsidRDefault="00493669" w:rsidP="00493669">
      <w:pPr>
        <w:widowControl/>
        <w:jc w:val="left"/>
        <w:rPr>
          <w:rFonts w:eastAsia="Times New Roman"/>
          <w:szCs w:val="24"/>
          <w:lang w:val="lv-LV" w:eastAsia="lv-LV"/>
        </w:rPr>
      </w:pPr>
    </w:p>
    <w:p w14:paraId="4938E229" w14:textId="77777777" w:rsidR="00493669" w:rsidRPr="00493669" w:rsidRDefault="00493669" w:rsidP="00493669">
      <w:pPr>
        <w:widowControl/>
        <w:jc w:val="left"/>
        <w:rPr>
          <w:rFonts w:eastAsia="Times New Roman"/>
          <w:szCs w:val="24"/>
          <w:lang w:val="lv-LV" w:eastAsia="lv-LV"/>
        </w:rPr>
      </w:pPr>
      <w:r w:rsidRPr="00493669">
        <w:rPr>
          <w:rFonts w:eastAsia="Times New Roman"/>
          <w:szCs w:val="24"/>
          <w:lang w:val="lv-LV" w:eastAsia="lv-LV"/>
        </w:rPr>
        <w:t>Valsts sekretāre</w:t>
      </w:r>
      <w:r w:rsidRPr="00493669">
        <w:rPr>
          <w:rFonts w:eastAsia="Times New Roman"/>
          <w:szCs w:val="24"/>
          <w:lang w:val="lv-LV" w:eastAsia="lv-LV"/>
        </w:rPr>
        <w:tab/>
      </w:r>
      <w:r w:rsidRPr="00493669">
        <w:rPr>
          <w:rFonts w:eastAsia="Times New Roman"/>
          <w:szCs w:val="24"/>
          <w:lang w:val="lv-LV" w:eastAsia="lv-LV"/>
        </w:rPr>
        <w:tab/>
      </w:r>
      <w:r w:rsidRPr="00493669">
        <w:rPr>
          <w:rFonts w:eastAsia="Times New Roman"/>
          <w:szCs w:val="24"/>
          <w:lang w:val="lv-LV" w:eastAsia="lv-LV"/>
        </w:rPr>
        <w:tab/>
      </w:r>
      <w:r w:rsidRPr="00493669">
        <w:rPr>
          <w:rFonts w:eastAsia="Times New Roman"/>
          <w:szCs w:val="24"/>
          <w:lang w:val="lv-LV" w:eastAsia="lv-LV"/>
        </w:rPr>
        <w:tab/>
      </w:r>
      <w:r w:rsidRPr="00493669">
        <w:rPr>
          <w:rFonts w:eastAsia="Times New Roman"/>
          <w:szCs w:val="24"/>
          <w:lang w:val="lv-LV" w:eastAsia="lv-LV"/>
        </w:rPr>
        <w:tab/>
      </w:r>
      <w:r w:rsidRPr="00493669">
        <w:rPr>
          <w:rFonts w:eastAsia="Times New Roman"/>
          <w:szCs w:val="24"/>
          <w:lang w:val="lv-LV" w:eastAsia="lv-LV"/>
        </w:rPr>
        <w:tab/>
      </w:r>
      <w:r w:rsidRPr="00493669">
        <w:rPr>
          <w:rFonts w:eastAsia="Times New Roman"/>
          <w:szCs w:val="24"/>
          <w:lang w:val="lv-LV" w:eastAsia="lv-LV"/>
        </w:rPr>
        <w:tab/>
        <w:t>D.Lucaua</w:t>
      </w:r>
    </w:p>
    <w:p w14:paraId="26491464" w14:textId="77777777" w:rsidR="00493669" w:rsidRPr="00493669" w:rsidRDefault="00493669" w:rsidP="00493669">
      <w:pPr>
        <w:widowControl/>
        <w:ind w:firstLine="0"/>
        <w:jc w:val="left"/>
        <w:rPr>
          <w:rFonts w:eastAsia="Times New Roman"/>
          <w:sz w:val="28"/>
          <w:szCs w:val="28"/>
          <w:lang w:val="lv-LV" w:eastAsia="lv-LV"/>
        </w:rPr>
      </w:pPr>
    </w:p>
    <w:p w14:paraId="5C9FFD78" w14:textId="77777777" w:rsidR="00493669" w:rsidRPr="00493669" w:rsidRDefault="00493669" w:rsidP="00493669">
      <w:pPr>
        <w:widowControl/>
        <w:ind w:firstLine="0"/>
        <w:jc w:val="left"/>
        <w:rPr>
          <w:rFonts w:eastAsia="Times New Roman"/>
          <w:sz w:val="28"/>
          <w:szCs w:val="28"/>
          <w:lang w:val="lv-LV" w:eastAsia="lv-LV"/>
        </w:rPr>
      </w:pPr>
    </w:p>
    <w:p w14:paraId="00CBC6D4" w14:textId="77777777" w:rsidR="00493669" w:rsidRPr="00493669" w:rsidRDefault="00493669" w:rsidP="00493669">
      <w:pPr>
        <w:widowControl/>
        <w:ind w:firstLine="0"/>
        <w:jc w:val="left"/>
        <w:rPr>
          <w:rFonts w:eastAsia="Times New Roman"/>
          <w:sz w:val="28"/>
          <w:szCs w:val="28"/>
          <w:lang w:val="lv-LV" w:eastAsia="lv-LV"/>
        </w:rPr>
      </w:pPr>
    </w:p>
    <w:p w14:paraId="24976B83" w14:textId="77777777" w:rsidR="00493669" w:rsidRPr="00493669" w:rsidRDefault="00493669" w:rsidP="00493669">
      <w:pPr>
        <w:widowControl/>
        <w:ind w:firstLine="0"/>
        <w:rPr>
          <w:rFonts w:eastAsia="Times New Roman"/>
          <w:sz w:val="20"/>
          <w:szCs w:val="20"/>
          <w:lang w:val="lv-LV"/>
        </w:rPr>
      </w:pPr>
      <w:r w:rsidRPr="00493669">
        <w:rPr>
          <w:rFonts w:eastAsia="Times New Roman"/>
          <w:sz w:val="20"/>
          <w:szCs w:val="20"/>
          <w:lang w:val="lv-LV"/>
        </w:rPr>
        <w:fldChar w:fldCharType="begin"/>
      </w:r>
      <w:r w:rsidRPr="00493669">
        <w:rPr>
          <w:rFonts w:eastAsia="Times New Roman"/>
          <w:sz w:val="20"/>
          <w:szCs w:val="20"/>
          <w:lang w:val="lv-LV"/>
        </w:rPr>
        <w:instrText xml:space="preserve"> SAVEDATE  \@ "yyyy.MM.dd. H:mm"  \* MERGEFORMAT </w:instrText>
      </w:r>
      <w:r w:rsidRPr="00493669">
        <w:rPr>
          <w:rFonts w:eastAsia="Times New Roman"/>
          <w:sz w:val="20"/>
          <w:szCs w:val="20"/>
          <w:lang w:val="lv-LV"/>
        </w:rPr>
        <w:fldChar w:fldCharType="separate"/>
      </w:r>
      <w:r w:rsidR="008A7830">
        <w:rPr>
          <w:rFonts w:eastAsia="Times New Roman"/>
          <w:noProof/>
          <w:sz w:val="20"/>
          <w:szCs w:val="20"/>
          <w:lang w:val="lv-LV"/>
        </w:rPr>
        <w:t>2015.05.05. 16:14</w:t>
      </w:r>
      <w:r w:rsidRPr="00493669">
        <w:rPr>
          <w:rFonts w:eastAsia="Times New Roman"/>
          <w:sz w:val="20"/>
          <w:szCs w:val="20"/>
          <w:lang w:val="lv-LV"/>
        </w:rPr>
        <w:fldChar w:fldCharType="end"/>
      </w:r>
    </w:p>
    <w:p w14:paraId="600458C8" w14:textId="77777777" w:rsidR="00493669" w:rsidRPr="00493669" w:rsidRDefault="00493669" w:rsidP="00493669">
      <w:pPr>
        <w:widowControl/>
        <w:ind w:firstLine="0"/>
        <w:rPr>
          <w:rFonts w:eastAsia="Times New Roman"/>
          <w:sz w:val="20"/>
          <w:szCs w:val="20"/>
          <w:lang w:val="lv-LV"/>
        </w:rPr>
      </w:pPr>
      <w:r w:rsidRPr="00493669">
        <w:rPr>
          <w:rFonts w:eastAsia="Times New Roman"/>
          <w:sz w:val="20"/>
          <w:szCs w:val="20"/>
          <w:lang w:val="lv-LV"/>
        </w:rPr>
        <w:fldChar w:fldCharType="begin"/>
      </w:r>
      <w:r w:rsidRPr="00493669">
        <w:rPr>
          <w:rFonts w:eastAsia="Times New Roman"/>
          <w:sz w:val="20"/>
          <w:szCs w:val="20"/>
          <w:lang w:val="lv-LV"/>
        </w:rPr>
        <w:instrText xml:space="preserve"> NUMWORDS  \# "0"  \* MERGEFORMAT </w:instrText>
      </w:r>
      <w:r w:rsidRPr="00493669">
        <w:rPr>
          <w:rFonts w:eastAsia="Times New Roman"/>
          <w:sz w:val="20"/>
          <w:szCs w:val="20"/>
          <w:lang w:val="lv-LV"/>
        </w:rPr>
        <w:fldChar w:fldCharType="separate"/>
      </w:r>
      <w:r w:rsidRPr="00493669">
        <w:rPr>
          <w:rFonts w:eastAsia="Times New Roman"/>
          <w:noProof/>
          <w:sz w:val="20"/>
          <w:szCs w:val="20"/>
          <w:lang w:val="lv-LV"/>
        </w:rPr>
        <w:t>682</w:t>
      </w:r>
      <w:r w:rsidRPr="00493669">
        <w:rPr>
          <w:rFonts w:eastAsia="Times New Roman"/>
          <w:sz w:val="20"/>
          <w:szCs w:val="20"/>
          <w:lang w:val="lv-LV"/>
        </w:rPr>
        <w:fldChar w:fldCharType="end"/>
      </w:r>
    </w:p>
    <w:p w14:paraId="21CECDFB" w14:textId="77777777" w:rsidR="00493669" w:rsidRPr="00493669" w:rsidRDefault="00493669" w:rsidP="00493669">
      <w:pPr>
        <w:widowControl/>
        <w:ind w:firstLine="0"/>
        <w:rPr>
          <w:rFonts w:eastAsia="Times New Roman"/>
          <w:sz w:val="20"/>
          <w:szCs w:val="20"/>
          <w:lang w:val="lv-LV"/>
        </w:rPr>
      </w:pPr>
    </w:p>
    <w:p w14:paraId="15C0E5D6" w14:textId="77777777" w:rsidR="00493669" w:rsidRPr="00493669" w:rsidRDefault="00493669" w:rsidP="00493669">
      <w:pPr>
        <w:widowControl/>
        <w:ind w:firstLine="0"/>
        <w:rPr>
          <w:rFonts w:eastAsia="Times New Roman"/>
          <w:sz w:val="20"/>
          <w:szCs w:val="20"/>
          <w:lang w:val="lv-LV"/>
        </w:rPr>
      </w:pPr>
      <w:r w:rsidRPr="00493669">
        <w:rPr>
          <w:rFonts w:eastAsia="Times New Roman"/>
          <w:sz w:val="20"/>
          <w:szCs w:val="20"/>
          <w:lang w:val="lv-LV"/>
        </w:rPr>
        <w:t>I.Žagare, 67027558</w:t>
      </w:r>
    </w:p>
    <w:p w14:paraId="243DF971" w14:textId="77777777" w:rsidR="00493669" w:rsidRPr="00493669" w:rsidRDefault="008A7830" w:rsidP="00493669">
      <w:pPr>
        <w:widowControl/>
        <w:tabs>
          <w:tab w:val="left" w:pos="3119"/>
        </w:tabs>
        <w:ind w:firstLine="0"/>
        <w:rPr>
          <w:rFonts w:eastAsia="Times New Roman"/>
          <w:sz w:val="20"/>
          <w:szCs w:val="20"/>
          <w:lang w:val="lv-LV" w:eastAsia="lv-LV"/>
        </w:rPr>
      </w:pPr>
      <w:hyperlink r:id="rId8" w:history="1">
        <w:r w:rsidR="00493669" w:rsidRPr="00493669">
          <w:rPr>
            <w:rFonts w:eastAsia="Times New Roman"/>
            <w:color w:val="0000FF"/>
            <w:sz w:val="20"/>
            <w:szCs w:val="20"/>
            <w:u w:val="single"/>
            <w:lang w:val="lv-LV" w:eastAsia="lv-LV"/>
          </w:rPr>
          <w:t>Inga.Zagare@zm.gov.lv</w:t>
        </w:r>
      </w:hyperlink>
    </w:p>
    <w:p w14:paraId="78972E74" w14:textId="77777777" w:rsidR="00493669" w:rsidRPr="00493669" w:rsidRDefault="00493669" w:rsidP="00493669">
      <w:pPr>
        <w:widowControl/>
        <w:tabs>
          <w:tab w:val="left" w:pos="3119"/>
        </w:tabs>
        <w:ind w:firstLine="0"/>
        <w:rPr>
          <w:rFonts w:eastAsia="Times New Roman"/>
          <w:sz w:val="20"/>
          <w:szCs w:val="20"/>
          <w:lang w:val="lv-LV" w:eastAsia="lv-LV"/>
        </w:rPr>
      </w:pPr>
    </w:p>
    <w:p w14:paraId="5ADE0024" w14:textId="77777777" w:rsidR="00493669" w:rsidRPr="00493669" w:rsidRDefault="00493669" w:rsidP="00493669">
      <w:pPr>
        <w:widowControl/>
        <w:tabs>
          <w:tab w:val="left" w:pos="3119"/>
        </w:tabs>
        <w:ind w:firstLine="0"/>
        <w:rPr>
          <w:rFonts w:eastAsia="Times New Roman"/>
          <w:sz w:val="20"/>
          <w:szCs w:val="20"/>
          <w:lang w:val="lv-LV" w:eastAsia="lv-LV"/>
        </w:rPr>
      </w:pPr>
      <w:r w:rsidRPr="00493669">
        <w:rPr>
          <w:rFonts w:eastAsia="Times New Roman"/>
          <w:sz w:val="20"/>
          <w:szCs w:val="20"/>
          <w:lang w:val="lv-LV" w:eastAsia="lv-LV"/>
        </w:rPr>
        <w:t>U.Liepiņa, 67805015</w:t>
      </w:r>
    </w:p>
    <w:p w14:paraId="11B8436A" w14:textId="77777777" w:rsidR="00493669" w:rsidRPr="00493669" w:rsidRDefault="008A7830" w:rsidP="00493669">
      <w:pPr>
        <w:widowControl/>
        <w:tabs>
          <w:tab w:val="left" w:pos="3119"/>
        </w:tabs>
        <w:ind w:firstLine="0"/>
        <w:rPr>
          <w:rFonts w:eastAsia="Times New Roman"/>
          <w:sz w:val="20"/>
          <w:szCs w:val="20"/>
          <w:lang w:val="lv-LV" w:eastAsia="lv-LV"/>
        </w:rPr>
      </w:pPr>
      <w:hyperlink r:id="rId9" w:history="1">
        <w:r w:rsidR="00493669" w:rsidRPr="00493669">
          <w:rPr>
            <w:rFonts w:eastAsia="Times New Roman"/>
            <w:color w:val="0000FF"/>
            <w:sz w:val="20"/>
            <w:szCs w:val="20"/>
            <w:u w:val="single"/>
            <w:lang w:val="lv-LV" w:eastAsia="lv-LV"/>
          </w:rPr>
          <w:t>U.Liepina@lvm.lv</w:t>
        </w:r>
      </w:hyperlink>
    </w:p>
    <w:sectPr w:rsidR="00493669" w:rsidRPr="00493669" w:rsidSect="008C66E9">
      <w:headerReference w:type="first" r:id="rId10"/>
      <w:type w:val="continuous"/>
      <w:pgSz w:w="11920" w:h="16840"/>
      <w:pgMar w:top="1134" w:right="851" w:bottom="1134" w:left="1701" w:header="3686"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9FE2E9" w14:textId="77777777" w:rsidR="006A11CC" w:rsidRDefault="006A11CC">
      <w:r>
        <w:separator/>
      </w:r>
    </w:p>
  </w:endnote>
  <w:endnote w:type="continuationSeparator" w:id="0">
    <w:p w14:paraId="5A9FE2EA" w14:textId="77777777" w:rsidR="006A11CC" w:rsidRDefault="006A1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10002FF" w:usb1="4000ACFF" w:usb2="00000009" w:usb3="00000000" w:csb0="0000019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Letterica Baltic">
    <w:altName w:val="Arial"/>
    <w:charset w:val="BA"/>
    <w:family w:val="swiss"/>
    <w:pitch w:val="variable"/>
    <w:sig w:usb0="A00002EF" w:usb1="00000048" w:usb2="00000000" w:usb3="00000000" w:csb0="00000197" w:csb1="00000000"/>
  </w:font>
  <w:font w:name="Calibri Light">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9FE2E7" w14:textId="77777777" w:rsidR="006A11CC" w:rsidRDefault="006A11CC">
      <w:r>
        <w:separator/>
      </w:r>
    </w:p>
  </w:footnote>
  <w:footnote w:type="continuationSeparator" w:id="0">
    <w:p w14:paraId="5A9FE2E8" w14:textId="77777777" w:rsidR="006A11CC" w:rsidRDefault="006A11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9FE2EB" w14:textId="77777777" w:rsidR="008C66E9" w:rsidRPr="00FF0532" w:rsidRDefault="008C66E9" w:rsidP="00483A7F">
    <w:pPr>
      <w:pStyle w:val="Header"/>
      <w:ind w:firstLine="0"/>
      <w:jc w:val="center"/>
      <w:rPr>
        <w:lang w:val="lv-LV"/>
      </w:rPr>
    </w:pPr>
    <w:r w:rsidRPr="00FF0532">
      <w:rPr>
        <w:rFonts w:ascii="Letterica Baltic" w:hAnsi="Letterica Baltic"/>
        <w:sz w:val="18"/>
        <w:lang w:val="lv-LV"/>
      </w:rPr>
      <w:t>Rīgā</w:t>
    </w:r>
    <w:r w:rsidRPr="00FF0532">
      <w:rPr>
        <w:noProof/>
        <w:lang w:val="lv-LV" w:eastAsia="lv-LV"/>
      </w:rPr>
      <w:drawing>
        <wp:anchor distT="0" distB="0" distL="114300" distR="114300" simplePos="0" relativeHeight="251660800" behindDoc="1" locked="0" layoutInCell="1" allowOverlap="1" wp14:anchorId="5A9FE2EC" wp14:editId="5A9FE2ED">
          <wp:simplePos x="0" y="0"/>
          <wp:positionH relativeFrom="page">
            <wp:posOffset>1217930</wp:posOffset>
          </wp:positionH>
          <wp:positionV relativeFrom="page">
            <wp:posOffset>742950</wp:posOffset>
          </wp:positionV>
          <wp:extent cx="5671820" cy="1033145"/>
          <wp:effectExtent l="0" t="0" r="5080" b="0"/>
          <wp:wrapNone/>
          <wp:docPr id="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BEBA8EAE-BF5A-486C-A8C5-ECC9F3942E4B}">
                        <a14:imgProps xmlns:a14="http://schemas.microsoft.com/office/drawing/2010/main">
                          <a14:imgLayer r:embed="rId2">
                            <a14:imgEffect>
                              <a14:colorTemperature colorTemp="6400"/>
                            </a14:imgEffect>
                          </a14:imgLayer>
                        </a14:imgProps>
                      </a:ex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sidRPr="00FF0532">
      <w:rPr>
        <w:noProof/>
        <w:lang w:val="lv-LV" w:eastAsia="lv-LV"/>
      </w:rPr>
      <mc:AlternateContent>
        <mc:Choice Requires="wps">
          <w:drawing>
            <wp:anchor distT="0" distB="0" distL="114300" distR="114300" simplePos="0" relativeHeight="251662848" behindDoc="1" locked="0" layoutInCell="1" allowOverlap="1" wp14:anchorId="5A9FE2EE" wp14:editId="5A9FE2EF">
              <wp:simplePos x="0" y="0"/>
              <wp:positionH relativeFrom="page">
                <wp:posOffset>1171575</wp:posOffset>
              </wp:positionH>
              <wp:positionV relativeFrom="page">
                <wp:posOffset>2030730</wp:posOffset>
              </wp:positionV>
              <wp:extent cx="5838825" cy="314325"/>
              <wp:effectExtent l="0" t="0" r="9525" b="9525"/>
              <wp:wrapNone/>
              <wp:docPr id="5"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9FE2F2" w14:textId="77777777" w:rsidR="008C66E9" w:rsidRPr="00FF0532" w:rsidRDefault="008C66E9" w:rsidP="00483A7F">
                          <w:pPr>
                            <w:spacing w:line="194" w:lineRule="exact"/>
                            <w:ind w:left="23" w:right="-45" w:firstLine="0"/>
                            <w:jc w:val="center"/>
                            <w:rPr>
                              <w:rFonts w:eastAsia="Times New Roman"/>
                              <w:sz w:val="17"/>
                              <w:szCs w:val="17"/>
                              <w:lang w:val="lv-LV"/>
                            </w:rPr>
                          </w:pPr>
                          <w:r w:rsidRPr="00FF0532">
                            <w:rPr>
                              <w:rFonts w:eastAsia="Times New Roman"/>
                              <w:color w:val="231F20"/>
                              <w:sz w:val="17"/>
                              <w:szCs w:val="17"/>
                              <w:lang w:val="lv-LV"/>
                            </w:rPr>
                            <w:t>Republikas laukums 2, Rīga, LV-1981, tālr. 67027010, fakss 67027512, e-pasts zm@zm.gov.lv, www.zm.gov.lv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left:0;text-align:left;margin-left:92.25pt;margin-top:159.9pt;width:459.75pt;height:24.7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" filled="f" stroked="f">
              <v:textbox inset="0,0,0,0">
                <w:txbxContent>
                  <w:p w14:paraId="5A9FE2F2" w14:textId="77777777" w:rsidR="008C66E9" w:rsidRPr="00FF0532" w:rsidRDefault="008C66E9" w:rsidP="00483A7F">
                    <w:pPr>
                      <w:spacing w:line="194" w:lineRule="exact"/>
                      <w:ind w:left="23" w:right="-45" w:firstLine="0"/>
                      <w:jc w:val="center"/>
                      <w:rPr>
                        <w:rFonts w:eastAsia="Times New Roman"/>
                        <w:sz w:val="17"/>
                        <w:szCs w:val="17"/>
                        <w:lang w:val="lv-LV"/>
                      </w:rPr>
                    </w:pPr>
                    <w:r w:rsidRPr="00FF0532">
                      <w:rPr>
                        <w:rFonts w:eastAsia="Times New Roman"/>
                        <w:color w:val="231F20"/>
                        <w:sz w:val="17"/>
                        <w:szCs w:val="17"/>
                        <w:lang w:val="lv-LV"/>
                      </w:rPr>
                      <w:t xml:space="preserve">Republikas laukums 2, Rīga, LV-1981, </w:t>
                    </w:r>
                    <w:proofErr w:type="spellStart"/>
                    <w:r w:rsidRPr="00FF0532">
                      <w:rPr>
                        <w:rFonts w:eastAsia="Times New Roman"/>
                        <w:color w:val="231F20"/>
                        <w:sz w:val="17"/>
                        <w:szCs w:val="17"/>
                        <w:lang w:val="lv-LV"/>
                      </w:rPr>
                      <w:t>tālr</w:t>
                    </w:r>
                    <w:proofErr w:type="spellEnd"/>
                    <w:r w:rsidRPr="00FF0532">
                      <w:rPr>
                        <w:rFonts w:eastAsia="Times New Roman"/>
                        <w:color w:val="231F20"/>
                        <w:sz w:val="17"/>
                        <w:szCs w:val="17"/>
                        <w:lang w:val="lv-LV"/>
                      </w:rPr>
                      <w:t xml:space="preserve">. 67027010, fakss 67027512, e-pasts </w:t>
                    </w:r>
                    <w:proofErr w:type="spellStart"/>
                    <w:r w:rsidRPr="00FF0532">
                      <w:rPr>
                        <w:rFonts w:eastAsia="Times New Roman"/>
                        <w:color w:val="231F20"/>
                        <w:sz w:val="17"/>
                        <w:szCs w:val="17"/>
                        <w:lang w:val="lv-LV"/>
                      </w:rPr>
                      <w:t>zm@zm.gov.lv</w:t>
                    </w:r>
                    <w:proofErr w:type="spellEnd"/>
                    <w:r w:rsidRPr="00FF0532">
                      <w:rPr>
                        <w:rFonts w:eastAsia="Times New Roman"/>
                        <w:color w:val="231F20"/>
                        <w:sz w:val="17"/>
                        <w:szCs w:val="17"/>
                        <w:lang w:val="lv-LV"/>
                      </w:rPr>
                      <w:t xml:space="preserve">, </w:t>
                    </w:r>
                    <w:proofErr w:type="spellStart"/>
                    <w:r w:rsidRPr="00FF0532">
                      <w:rPr>
                        <w:rFonts w:eastAsia="Times New Roman"/>
                        <w:color w:val="231F20"/>
                        <w:sz w:val="17"/>
                        <w:szCs w:val="17"/>
                        <w:lang w:val="lv-LV"/>
                      </w:rPr>
                      <w:t>www.zm.gov.lv</w:t>
                    </w:r>
                    <w:proofErr w:type="spellEnd"/>
                  </w:p>
                </w:txbxContent>
              </v:textbox>
              <w10:wrap anchorx="page" anchory="page"/>
            </v:shape>
          </w:pict>
        </mc:Fallback>
      </mc:AlternateContent>
    </w:r>
    <w:r w:rsidRPr="00FF0532">
      <w:rPr>
        <w:noProof/>
        <w:lang w:val="lv-LV" w:eastAsia="lv-LV"/>
      </w:rPr>
      <mc:AlternateContent>
        <mc:Choice Requires="wpg">
          <w:drawing>
            <wp:anchor distT="0" distB="0" distL="114300" distR="114300" simplePos="0" relativeHeight="251661824" behindDoc="1" locked="0" layoutInCell="1" allowOverlap="1" wp14:anchorId="5A9FE2F0" wp14:editId="5A9FE2F1">
              <wp:simplePos x="0" y="0"/>
              <wp:positionH relativeFrom="page">
                <wp:posOffset>1850390</wp:posOffset>
              </wp:positionH>
              <wp:positionV relativeFrom="page">
                <wp:posOffset>1903095</wp:posOffset>
              </wp:positionV>
              <wp:extent cx="4397375" cy="1270"/>
              <wp:effectExtent l="0" t="0" r="22225" b="17780"/>
              <wp:wrapNone/>
              <wp:docPr id="6"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7"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1" o:spid="_x0000_s1026" style="position:absolute;margin-left:145.7pt;margin-top:149.85pt;width:346.25pt;height:.1pt;z-index:-251654656;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oWKcUA&#10;AADaAAAADwAAAGRycy9kb3ducmV2LnhtbESPQUvDQBSE7wX/w/IEL6XZVLHaNNsiRcF6Mxakt9fs&#10;axLMvk131zT6692C0OMwM98w+WowrejJ+caygmmSgiAurW64UrD9eJk8gvABWWNrmRT8kIfV8mqU&#10;Y6btid+pL0IlIoR9hgrqELpMSl/WZNAntiOO3sE6gyFKV0nt8BThppW3aTqTBhuOCzV2tK6p/Cq+&#10;jYK39G5+/7mfynkhx0ftNv3u+bdX6uZ6eFqACDSES/i//aoVPMD5SrwBc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KhYpxQAAANoAAAAPAAAAAAAAAAAAAAAAAJgCAABkcnMv&#10;ZG93bnJldi54bWxQSwUGAAAAAAQABAD1AAAAigMAAAAA&#10;" path="m,l6926,e" filled="f" strokecolor="#231f20" strokeweight=".25pt">
                <v:path arrowok="t" o:connecttype="custom" o:connectlocs="0,0;6926,0" o:connectangles="0,0"/>
              </v:shape>
              <w10:wrap anchorx="page"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32567EA6"/>
    <w:lvl w:ilvl="0">
      <w:start w:val="1"/>
      <w:numFmt w:val="decimal"/>
      <w:lvlText w:val="%1."/>
      <w:lvlJc w:val="left"/>
      <w:pPr>
        <w:tabs>
          <w:tab w:val="num" w:pos="1492"/>
        </w:tabs>
        <w:ind w:left="1492" w:hanging="360"/>
      </w:pPr>
    </w:lvl>
  </w:abstractNum>
  <w:abstractNum w:abstractNumId="2">
    <w:nsid w:val="FFFFFF7D"/>
    <w:multiLevelType w:val="singleLevel"/>
    <w:tmpl w:val="3D8C87E8"/>
    <w:lvl w:ilvl="0">
      <w:start w:val="1"/>
      <w:numFmt w:val="decimal"/>
      <w:lvlText w:val="%1."/>
      <w:lvlJc w:val="left"/>
      <w:pPr>
        <w:tabs>
          <w:tab w:val="num" w:pos="1209"/>
        </w:tabs>
        <w:ind w:left="1209" w:hanging="360"/>
      </w:pPr>
    </w:lvl>
  </w:abstractNum>
  <w:abstractNum w:abstractNumId="3">
    <w:nsid w:val="FFFFFF7E"/>
    <w:multiLevelType w:val="singleLevel"/>
    <w:tmpl w:val="802234AE"/>
    <w:lvl w:ilvl="0">
      <w:start w:val="1"/>
      <w:numFmt w:val="decimal"/>
      <w:lvlText w:val="%1."/>
      <w:lvlJc w:val="left"/>
      <w:pPr>
        <w:tabs>
          <w:tab w:val="num" w:pos="926"/>
        </w:tabs>
        <w:ind w:left="926" w:hanging="360"/>
      </w:pPr>
    </w:lvl>
  </w:abstractNum>
  <w:abstractNum w:abstractNumId="4">
    <w:nsid w:val="FFFFFF7F"/>
    <w:multiLevelType w:val="singleLevel"/>
    <w:tmpl w:val="890AD62A"/>
    <w:lvl w:ilvl="0">
      <w:start w:val="1"/>
      <w:numFmt w:val="decimal"/>
      <w:lvlText w:val="%1."/>
      <w:lvlJc w:val="left"/>
      <w:pPr>
        <w:tabs>
          <w:tab w:val="num" w:pos="643"/>
        </w:tabs>
        <w:ind w:left="643" w:hanging="360"/>
      </w:pPr>
    </w:lvl>
  </w:abstractNum>
  <w:abstractNum w:abstractNumId="5">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2D543EB2"/>
    <w:lvl w:ilvl="0">
      <w:start w:val="1"/>
      <w:numFmt w:val="decimal"/>
      <w:lvlText w:val="%1."/>
      <w:lvlJc w:val="left"/>
      <w:pPr>
        <w:tabs>
          <w:tab w:val="num" w:pos="360"/>
        </w:tabs>
        <w:ind w:left="360" w:hanging="360"/>
      </w:pPr>
    </w:lvl>
  </w:abstractNum>
  <w:abstractNum w:abstractNumId="1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nsid w:val="12880DF7"/>
    <w:multiLevelType w:val="hybridMultilevel"/>
    <w:tmpl w:val="207EF062"/>
    <w:lvl w:ilvl="0" w:tplc="A20C4186">
      <w:start w:val="1"/>
      <w:numFmt w:val="decimal"/>
      <w:lvlText w:val="%1."/>
      <w:lvlJc w:val="left"/>
      <w:pPr>
        <w:ind w:left="1080" w:hanging="360"/>
      </w:pPr>
      <w:rPr>
        <w:rFonts w:eastAsia="Times New Roman"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nsid w:val="2EBA6278"/>
    <w:multiLevelType w:val="hybridMultilevel"/>
    <w:tmpl w:val="BD82DCE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474"/>
    <w:rsid w:val="00006384"/>
    <w:rsid w:val="00030349"/>
    <w:rsid w:val="00124173"/>
    <w:rsid w:val="001E7E0B"/>
    <w:rsid w:val="00275B9E"/>
    <w:rsid w:val="002A57D3"/>
    <w:rsid w:val="002B3077"/>
    <w:rsid w:val="002E1474"/>
    <w:rsid w:val="00331F1F"/>
    <w:rsid w:val="00335032"/>
    <w:rsid w:val="00337F53"/>
    <w:rsid w:val="00364AF6"/>
    <w:rsid w:val="003B21C0"/>
    <w:rsid w:val="003F78C6"/>
    <w:rsid w:val="00473D83"/>
    <w:rsid w:val="00483A7F"/>
    <w:rsid w:val="00493308"/>
    <w:rsid w:val="00493669"/>
    <w:rsid w:val="004C24F8"/>
    <w:rsid w:val="00535564"/>
    <w:rsid w:val="005E6FDE"/>
    <w:rsid w:val="00605D17"/>
    <w:rsid w:val="00611EB6"/>
    <w:rsid w:val="00663C3A"/>
    <w:rsid w:val="006A043A"/>
    <w:rsid w:val="006A11CC"/>
    <w:rsid w:val="006C1639"/>
    <w:rsid w:val="006E31E3"/>
    <w:rsid w:val="00747CCB"/>
    <w:rsid w:val="007704BD"/>
    <w:rsid w:val="007869BB"/>
    <w:rsid w:val="007A01D2"/>
    <w:rsid w:val="007B3BA5"/>
    <w:rsid w:val="007B48EC"/>
    <w:rsid w:val="007E4D1F"/>
    <w:rsid w:val="00815277"/>
    <w:rsid w:val="008255FF"/>
    <w:rsid w:val="0083505D"/>
    <w:rsid w:val="0086517E"/>
    <w:rsid w:val="00876C21"/>
    <w:rsid w:val="008917AD"/>
    <w:rsid w:val="008A7830"/>
    <w:rsid w:val="008C66E9"/>
    <w:rsid w:val="00954D5A"/>
    <w:rsid w:val="0099381A"/>
    <w:rsid w:val="009D0572"/>
    <w:rsid w:val="00A55978"/>
    <w:rsid w:val="00A66401"/>
    <w:rsid w:val="00AD1122"/>
    <w:rsid w:val="00B26FE0"/>
    <w:rsid w:val="00B43F85"/>
    <w:rsid w:val="00B447E9"/>
    <w:rsid w:val="00B56570"/>
    <w:rsid w:val="00BF6DC3"/>
    <w:rsid w:val="00C47F57"/>
    <w:rsid w:val="00D21FA6"/>
    <w:rsid w:val="00D55B4B"/>
    <w:rsid w:val="00D74F58"/>
    <w:rsid w:val="00D81311"/>
    <w:rsid w:val="00DF452F"/>
    <w:rsid w:val="00DF6FB8"/>
    <w:rsid w:val="00E365CE"/>
    <w:rsid w:val="00E5653E"/>
    <w:rsid w:val="00F12F2A"/>
    <w:rsid w:val="00F60586"/>
    <w:rsid w:val="00F8225B"/>
    <w:rsid w:val="00FA18E3"/>
    <w:rsid w:val="00FF0532"/>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A9FE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lv-LV" w:eastAsia="lv-LV"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A7F"/>
    <w:pPr>
      <w:widowControl w:val="0"/>
      <w:ind w:firstLine="720"/>
      <w:jc w:val="both"/>
    </w:pPr>
    <w:rPr>
      <w:rFonts w:ascii="Times New Roman" w:hAnsi="Times New Roman"/>
      <w:sz w:val="24"/>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customStyle="1" w:styleId="naisf14ptRakstz">
    <w:name w:val="naisf + 14pt Rakstz."/>
    <w:link w:val="naisf14pt"/>
    <w:locked/>
    <w:rsid w:val="00D74F58"/>
    <w:rPr>
      <w:sz w:val="28"/>
      <w:szCs w:val="24"/>
    </w:rPr>
  </w:style>
  <w:style w:type="paragraph" w:customStyle="1" w:styleId="naisf14pt">
    <w:name w:val="naisf + 14pt"/>
    <w:basedOn w:val="Normal"/>
    <w:link w:val="naisf14ptRakstz"/>
    <w:rsid w:val="00D74F58"/>
    <w:pPr>
      <w:widowControl/>
      <w:ind w:right="57" w:firstLine="709"/>
    </w:pPr>
    <w:rPr>
      <w:sz w:val="28"/>
      <w:szCs w:val="24"/>
      <w:lang w:val="lv-LV" w:eastAsia="lv-LV"/>
    </w:rPr>
  </w:style>
  <w:style w:type="paragraph" w:styleId="NoSpacing">
    <w:name w:val="No Spacing"/>
    <w:uiPriority w:val="1"/>
    <w:qFormat/>
    <w:rsid w:val="00331F1F"/>
    <w:pPr>
      <w:widowControl w:val="0"/>
      <w:jc w:val="both"/>
    </w:pPr>
    <w:rPr>
      <w:rFonts w:ascii="Times New Roman" w:hAnsi="Times New Roman"/>
      <w:sz w:val="24"/>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lv-LV" w:eastAsia="lv-LV"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A7F"/>
    <w:pPr>
      <w:widowControl w:val="0"/>
      <w:ind w:firstLine="720"/>
      <w:jc w:val="both"/>
    </w:pPr>
    <w:rPr>
      <w:rFonts w:ascii="Times New Roman" w:hAnsi="Times New Roman"/>
      <w:sz w:val="24"/>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customStyle="1" w:styleId="naisf14ptRakstz">
    <w:name w:val="naisf + 14pt Rakstz."/>
    <w:link w:val="naisf14pt"/>
    <w:locked/>
    <w:rsid w:val="00D74F58"/>
    <w:rPr>
      <w:sz w:val="28"/>
      <w:szCs w:val="24"/>
    </w:rPr>
  </w:style>
  <w:style w:type="paragraph" w:customStyle="1" w:styleId="naisf14pt">
    <w:name w:val="naisf + 14pt"/>
    <w:basedOn w:val="Normal"/>
    <w:link w:val="naisf14ptRakstz"/>
    <w:rsid w:val="00D74F58"/>
    <w:pPr>
      <w:widowControl/>
      <w:ind w:right="57" w:firstLine="709"/>
    </w:pPr>
    <w:rPr>
      <w:sz w:val="28"/>
      <w:szCs w:val="24"/>
      <w:lang w:val="lv-LV" w:eastAsia="lv-LV"/>
    </w:rPr>
  </w:style>
  <w:style w:type="paragraph" w:styleId="NoSpacing">
    <w:name w:val="No Spacing"/>
    <w:uiPriority w:val="1"/>
    <w:qFormat/>
    <w:rsid w:val="00331F1F"/>
    <w:pPr>
      <w:widowControl w:val="0"/>
      <w:jc w:val="both"/>
    </w:pPr>
    <w:rPr>
      <w:rFonts w:ascii="Times New Roman" w:hAnsi="Times New Roman"/>
      <w:sz w:val="24"/>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208116">
      <w:bodyDiv w:val="1"/>
      <w:marLeft w:val="0"/>
      <w:marRight w:val="0"/>
      <w:marTop w:val="0"/>
      <w:marBottom w:val="0"/>
      <w:divBdr>
        <w:top w:val="none" w:sz="0" w:space="0" w:color="auto"/>
        <w:left w:val="none" w:sz="0" w:space="0" w:color="auto"/>
        <w:bottom w:val="none" w:sz="0" w:space="0" w:color="auto"/>
        <w:right w:val="none" w:sz="0" w:space="0" w:color="auto"/>
      </w:divBdr>
    </w:div>
    <w:div w:id="933975662">
      <w:bodyDiv w:val="1"/>
      <w:marLeft w:val="0"/>
      <w:marRight w:val="0"/>
      <w:marTop w:val="0"/>
      <w:marBottom w:val="0"/>
      <w:divBdr>
        <w:top w:val="none" w:sz="0" w:space="0" w:color="auto"/>
        <w:left w:val="none" w:sz="0" w:space="0" w:color="auto"/>
        <w:bottom w:val="none" w:sz="0" w:space="0" w:color="auto"/>
        <w:right w:val="none" w:sz="0" w:space="0" w:color="auto"/>
      </w:divBdr>
    </w:div>
    <w:div w:id="20768580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ga.Zagare@zm.gov.lv"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U.Liepina@lvm.lv" TargetMode="Externa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3577</Words>
  <Characters>2039</Characters>
  <Application>Microsoft Office Word</Application>
  <DocSecurity>0</DocSecurity>
  <Lines>16</Lines>
  <Paragraphs>11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ZM</dc:creator>
  <cp:keywords/>
  <cp:lastModifiedBy>DVS WEB Service</cp:lastModifiedBy>
  <cp:revision>25</cp:revision>
  <dcterms:created xsi:type="dcterms:W3CDTF">2014-12-31T10:57:00Z</dcterms:created>
  <dcterms:modified xsi:type="dcterms:W3CDTF">2015-05-06T07:02:00Z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