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18.02.2025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18.02.2025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