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modelis un metodes ANO Ilgtspējīgas attīstības mērķu (IAM)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"Latvijas modelis un metodes ANO Ilgtspējīgas attīstības mērķu (IAM) īstenošanai"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19.lpp. zemāk minētajos punktos nesakrīt termiņi ar norādītājiem Ministru kabineta sēdes protokollēmumā, kur norādīts līdz 2024.gada 1.septembrim.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5) informāciju par Latvijas pieeju ANO IAM īstenošanai līdz 2024. gada 1. jūlijam iekļaut Valsts kancelejas Politikas veidošanas rokasgrāmatā.</w:t>
            </w:r>
            <w:r w:rsidR="00000000" w:rsidRPr="00000000" w:rsidDel="00000000">
              <w:rPr>
                <w:i w:val="1"/>
                <w:rtl w:val="0"/>
              </w:rPr>
              <w:t xml:space="preserve">6) līdz 2024.gada 1. jūlijam Valsts administrācijas skolā izveidot divu stundu mācību kursu par ANO IAM īstenošanu.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Informatīvā ziņojuma 19.lp.: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5) informāciju par Latvijas pieeju ANO IAM īstenošanai līdz 2024. gada </w:t>
            </w:r>
            <w:r w:rsidR="00000000" w:rsidRPr="00000000" w:rsidDel="00000000">
              <w:rPr>
                <w:i w:val="1"/>
                <w:rtl w:val="0"/>
              </w:rPr>
              <w:t xml:space="preserve">1. septembrim</w:t>
            </w:r>
            <w:r w:rsidR="00000000" w:rsidRPr="00000000" w:rsidDel="00000000">
              <w:rPr>
                <w:rtl w:val="0"/>
              </w:rPr>
              <w:t xml:space="preserve"> iekļaut Valsts kancelejas Politikas veidošanas rokasgrāmatā.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6) līdz 2024.gada </w:t>
            </w:r>
            <w:r w:rsidR="00000000" w:rsidRPr="00000000" w:rsidDel="00000000">
              <w:rPr>
                <w:i w:val="1"/>
                <w:rtl w:val="0"/>
              </w:rPr>
              <w:t xml:space="preserve">1. septembrim</w:t>
            </w:r>
            <w:r w:rsidR="00000000" w:rsidRPr="00000000" w:rsidDel="00000000">
              <w:rPr>
                <w:rtl w:val="0"/>
              </w:rPr>
              <w:t xml:space="preserve"> Valsts administrācijas skolā izveidot divu stundu mācību kursu par ANO IAM īstenošanu.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Jakovele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19.06.2024.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19.06.2024.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