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rošības konsultantu (padomnieku) noteikumi bīstamo kravu autopārvadājumu un dzelzceļa pārvadājum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5.05.2023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15.05.2023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