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361 "Noteikumi par valsts institūciju amatpersonu un darbinieku darba samaksu un tās noteikšanas kārtību, kā arī par profesijām un specifiskajām jomām, kurām piemērojams tirgus koeficients"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19.</w:t>
            </w:r>
            <w:r w:rsidR="00000000" w:rsidRPr="00000000" w:rsidDel="00000000">
              <w:rPr>
                <w:vertAlign w:val="superscript"/>
                <w:rtl w:val="0"/>
              </w:rPr>
              <w:t xml:space="preserve">2 </w:t>
            </w:r>
            <w:r w:rsidR="00000000" w:rsidRPr="00000000" w:rsidDel="00000000">
              <w:rPr>
                <w:rtl w:val="0"/>
              </w:rPr>
              <w:t xml:space="preserve">punkts,</w:t>
            </w:r>
            <w:r w:rsidR="00000000" w:rsidRPr="00000000" w:rsidDel="00000000">
              <w:rPr>
                <w:vertAlign w:val="superscript"/>
                <w:rtl w:val="0"/>
              </w:rPr>
              <w:t xml:space="preserve"> </w:t>
            </w:r>
            <w:r w:rsidR="00000000" w:rsidRPr="00000000" w:rsidDel="00000000">
              <w:rPr>
                <w:rtl w:val="0"/>
              </w:rPr>
              <w:t xml:space="preserve">kā arī grozījumi šo noteikumu 20. punktā, 3. pielikuma nosaukumā un 4. pielikumā stājas spēkā 2026.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paredzēto 33. punktu izteikt kā projekta "Grozījumi Ministru kabineta 2022. gada 21. jūnija noteikumos Nr. 361 "Noteikumi par valsts institūciju amatpersonu un darbinieku darba samaksu un tās noteikšanas kārtību, kā arī par profesijām un specifiskajām jomām, kurām piemērojams tirgus koeficients"" 2.punktu (skatīt  Ministru kabineta 2009.gada 3. februāra noteikumu "Normatīvo aktu projektu sagatavošanas noteikumi" 110.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24-TA-3343</w:t>
    </w:r>
    <w:r>
      <w:br/>
    </w:r>
    <w:r w:rsidR="00000000" w:rsidRPr="00000000" w:rsidDel="00000000">
      <w:rPr>
        <w:rtl w:val="0"/>
      </w:rPr>
      <w:t xml:space="preserve">Izdrukāts 11.03.2025. 09.22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24-TA-3343</w:t>
    </w:r>
    <w:r>
      <w:br/>
    </w:r>
    <w:r w:rsidR="00000000" w:rsidRPr="00000000" w:rsidDel="00000000">
      <w:rPr>
        <w:rtl w:val="0"/>
      </w:rPr>
      <w:t xml:space="preserve">Izdrukāts 11.03.2025. 09.22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Atzinumi_24-TA-3343.docx</dc:title>
</cp:coreProperties>
</file>

<file path=docProps/custom.xml><?xml version="1.0" encoding="utf-8"?>
<Properties xmlns="http://schemas.openxmlformats.org/officeDocument/2006/custom-properties" xmlns:vt="http://schemas.openxmlformats.org/officeDocument/2006/docPropsVTypes"/>
</file>