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26-TA-822: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"Supu ceļš" Penkules pagastā, Dobeles novadā, nodošanu Dobeles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(Grafiskais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 II)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sadaļas "vai ir izvērtēti alternatīvie risinājumi" norādīts, ka: "</w:t>
            </w:r>
            <w:r w:rsidR="00000000" w:rsidRPr="00000000" w:rsidDel="00000000">
              <w:rPr>
                <w:i w:val="1"/>
                <w:rtl w:val="0"/>
              </w:rPr>
              <w:t xml:space="preserve">Pamatojoties uz Pašvaldību likuma 4. panta pirmās daļas 3. punktu, Dobeles novada pašvaldība rīcībā ar Nekustamo īpašumu gādās par savas administratīvās teritorijas labiekārtošanu, veiksmīgāk un operatīvāk realizējot dažādu inženiertīklu izbūvi un uzturēšanas pasākumus un normatīvajos aktos noteiktajā kārtībā piesaistot līdzekļus no Eiropas Savienības fondiem, līdz ar to rīkojuma izdošana ir vienīgais veids kā nodrošināt šā uzdevuma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sagatavotais rīkojuma projekts paredz valstij piekrītošo nekustamo īpašumu nodot bez atlīdzības pašvaldībai tās autonomās funkcijas īstenošanai, attiecīgi lūdzam izvērtēt, vai minētā informācija atbilst "alternatīviem risinājumiem" t.i., šajā sadaļā būtu norādāmi alternatīvie risinājumi attiecībā pret sagatavoto rīkojuma projektu, t.i., skaidrojot citus iespējamos risinājumus kādi tika izvērtēti attiecībā pret sagatavoto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 aicinām attiecīgi izvērtēt un nepieciešamības gadījumā precizēt rīkojuma projekta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anotācijas 3.sadaļā norādīt, ka Dobeles novada pašvaldība ne tikai segs izdevumus, kas saistīti ar nekustamā īpašuma ierakstīšanu zemesgrāmatā, bet arī pašvaldības segs ar rīkojuma projektā minētā nekustamā īpašuma pārņemšanu saistītos izdevumus.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26-TA-822</w:t>
    </w:r>
    <w:r>
      <w:br/>
    </w:r>
    <w:r w:rsidR="00000000" w:rsidRPr="00000000" w:rsidDel="00000000">
      <w:rPr>
        <w:rtl w:val="0"/>
      </w:rPr>
      <w:t xml:space="preserve">Izdrukāts 08.05.2026.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26-TA-822</w:t>
    </w:r>
    <w:r>
      <w:br/>
    </w:r>
    <w:r w:rsidR="00000000" w:rsidRPr="00000000" w:rsidDel="00000000">
      <w:rPr>
        <w:rtl w:val="0"/>
      </w:rPr>
      <w:t xml:space="preserve">Izdrukāts 08.05.2026.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Atzinumi_26-TA-822.docx</dc:title>
</cp:coreProperties>
</file>

<file path=docProps/custom.xml><?xml version="1.0" encoding="utf-8"?>
<Properties xmlns="http://schemas.openxmlformats.org/officeDocument/2006/custom-properties" xmlns:vt="http://schemas.openxmlformats.org/officeDocument/2006/docPropsVTypes"/>
</file>