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daļēji var atbalstīt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“Zemkopības ministrijas nekustamie īpašumi” īsteno projektus saskaņā ar 2023. gada 13. jūlija Ministru kabineta noteikumiem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(turpmāk – MKN Nr.392).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 Viena no investīcijas īstenošanas atbalstāmām darbībām ir valstij piederošu polderu sūkņu staciju atjaunošana un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Nr.392 17.6.punkts nosaka, ka attiecināmas izmaksas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iekārtu, tehnikas un aprīkojuma, tajā skaitā iekārtu piegādes, montāžas un noregulēšanas izmaksas, ja iekārtas nepieciešamas būves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punktu ir izvērtēta nepieciešamība iegādāties pārvietojamo sūkņus un ģeneratorus, kā arī to pieslēguma vietu projektēšanu un izbūves darbus astoņos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Zemkopības ministrija piekrīt investīcijas finanšu atlikuma pārdalei 5 000 000 euro apmērā (anotācijā 1.3.apakšpunktā norādīto 5 874 647 euro vietā), attiecīgi precizējot MK noteikumu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summa izvērtēta ņemot vērā uz 2025.gada 1.jūliju noslēgtos līgumus par projektu īstenošanu saskaņā ar iesniegtajiem projekta iesniegumiem, veiktajām un notiekošajām iepirkuma procedūrām un nepieciešamību iegādāties pārvietojamos ģeneratorus un sūkņus. Plānotā summa šobrīd pārvietojamo ģeneratoru un sūkņu iegādei, kā arī to pieslēguma vietu projektēšanas un izbūves darbiem: 2 630 000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lūdz precizēt anotāciju, samazinot finansējumu anotācijas 1.3.apakšpunktā - "1.3.1.2.i. investīcijas "Investīcijas plūdu risku mazināšanas infrastruktūrā" 5 874 647 euro apmērā" par 800 tūkst.eiro.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- 1.3.1.2.i. investīcijas "Investīcijas plūdu risku mazināšanas infrastruktūrā" 5 074 647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“Zemkopības ministrijas nekustamie īpašumi” īsteno projektus saskaņā ar 2023. gada 13. jūlija Ministru kabineta noteikumiem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(turpmāk – MKN Nr.392).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 Viena no investīcijas īstenošanas atbalstāmām darbībām ir valstij piederošu polderu sūkņu staciju atjaunošana un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Nr.392 17.6.punkts nosaka, ka attiecināmas izmaksas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iekārtu, tehnikas un aprīkojuma, tajā skaitā iekārtu piegādes, montāžas un noregulēšanas izmaksas, ja iekārtas nepieciešamas būves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punktu ir izvērtēta nepieciešamība iegādāties pārvietojamo sūkņus un ģeneratorus, kā arī to pieslēguma vietu projektēšanu un izbūves darbus astoņos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piekrītam investīcijas finanšu atlikuma pārdalei 5 000 000 euro apmērā (anotācijā norādīto 5 874 647 euro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summa izvērtēta ņemot vērā uz 2025.gada 1.jūliju noslēgtos līgumus par projektu īstenošanu saskaņā ar iesniegtajiem projekta iesniegumiem, veiktajām un notiekošajām iepirkuma procedūrām un nepieciešamību iegādāties pārvietojamos ģeneratorus un sūkņus. Plānotā summa pārvietojamo ģeneratoru un sūkņu iegādei, kā arī to pieslēguma vietu projektēšanas un izbūves darbiem: 2 630 000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- 1.3.1.2.i. investīcijas "Investīcijas plūdu risku mazināšanas infrastruktūrā" 5 000 000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Sīle (ZMNĪ)</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03.07.2025.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03.07.2025.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