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22-TA-2819: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Publisko iepirkumu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1</w:t>
            </w:r>
            <w:r w:rsidR="00000000" w:rsidRPr="00000000" w:rsidDel="00000000">
              <w:rPr>
                <w:rtl w:val="0"/>
              </w:rPr>
              <w:t xml:space="preserve">) Pasūtītājs ir tiesīgs piemērot šā likuma 41. panta divpadsmitās daļas 1. punktā minēto izņēmumu, ja tas nodrošina, ka ir notikusi apspriede ar piegādātājiem un tā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 agrāk kā 12 mēnešus pirms iepirkuma izsludināšanas publikāciju vadības sistēmā ir publicēts paziņojums par apspriedi;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pasūtītājs savā pircēja profilā nodrošina brīvu un tiešu elektronisku piekļuvi pēc iespējas detalizētām kvalifikācijas prasībām un tehniskajām specifikācijām, sākot ar paziņojuma par apspriedi publicēšanas dienu, kuras piegādātāji ir tiesīgi elektroniski komentēt vismaz 10 darbdienas pēc minētā paziņojuma un dokumentu publicēšanas;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apspriedes ziņojumā ir norādīti apspriedes dalībnieki, dokumentēti to komentāri, pasūtītāja galvenie secinājumi un vērtējums par apspriedes laikā saņemtajiem piegādātāju komentāriem un iespējamo konkurenci attiecīgajā iepirkumā."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 18.panta otro prim un otro divi prim daļu piemēro PIL iepirkuma procedūrām - atklātam konkursam, slēgtam konkursam un konkursa procedūrai ar sarunām. PIL 41.panta divpadsmitās daļā ir norādīts, ka pasūtītājs pieņem lēmumu pārtraukt </w:t>
            </w:r>
            <w:r w:rsidR="00000000" w:rsidRPr="00000000" w:rsidDel="00000000">
              <w:rPr>
                <w:u w:val="single"/>
                <w:rtl w:val="0"/>
              </w:rPr>
              <w:t xml:space="preserve">iepirkuma procedūru.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priekšlikums precizēt PIL 18.panta divi prim 1) un 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Pasūtītājs ir tiesīgs piemērot šā likuma 41. panta divpadsmitās daļas 1. punktā minēto izņēmumu, ja tas nodrošina, ka ir notikusi apspriede ar piegādātājiem un tā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 agrāk kā 12 mēnešus pirms iepirkuma </w:t>
            </w:r>
            <w:r w:rsidR="00000000" w:rsidRPr="00000000" w:rsidDel="00000000">
              <w:rPr>
                <w:u w:val="single"/>
                <w:rtl w:val="0"/>
              </w:rPr>
              <w:t xml:space="preserve">procedūras </w:t>
            </w:r>
            <w:r w:rsidR="00000000" w:rsidRPr="00000000" w:rsidDel="00000000">
              <w:rPr>
                <w:rtl w:val="0"/>
              </w:rPr>
              <w:t xml:space="preserve">izsludināšanas publikāciju vadības sistēmā ir publicēts paziņojums par apspriedi;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pasūtītājs savā pircēja profilā nodrošina brīvu un tiešu elektronisku piekļuvi pēc iespējas detalizētām kvalifikācijas prasībām un tehniskajām specifikācijām, sākot ar paziņojuma par apspriedi publicēšanas dienu, kuras piegādātāji ir tiesīgi elektroniski komentēt vismaz 10 darbdienas pēc minētā paziņojuma un dokumentu publicēšanas;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apspriedes ziņojumā ir norādīti apspriedes dalībnieki, dokumentēti to komentāri, pasūtītāja galvenie secinājumi un vērtējums par apspriedes laikā saņemtajiem piegādātāju komentāriem un iespējamo konkurenci attiecīgajā </w:t>
            </w:r>
            <w:r w:rsidR="00000000" w:rsidRPr="00000000" w:rsidDel="00000000">
              <w:rPr>
                <w:u w:val="single"/>
                <w:rtl w:val="0"/>
              </w:rPr>
              <w:t xml:space="preserve">iepirkuma procedūrā</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Petkeviča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22-TA-2819</w:t>
    </w:r>
    <w:r>
      <w:br/>
    </w:r>
    <w:r w:rsidR="00000000" w:rsidRPr="00000000" w:rsidDel="00000000">
      <w:rPr>
        <w:rtl w:val="0"/>
      </w:rPr>
      <w:t xml:space="preserve">Izdrukāts 19.06.2023. 12.24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22-TA-2819</w:t>
    </w:r>
    <w:r>
      <w:br/>
    </w:r>
    <w:r w:rsidR="00000000" w:rsidRPr="00000000" w:rsidDel="00000000">
      <w:rPr>
        <w:rtl w:val="0"/>
      </w:rPr>
      <w:t xml:space="preserve">Izdrukāts 19.06.2023. 12.24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Atzinumi_22-TA-2819.docx</dc:title>
</cp:coreProperties>
</file>

<file path=docProps/custom.xml><?xml version="1.0" encoding="utf-8"?>
<Properties xmlns="http://schemas.openxmlformats.org/officeDocument/2006/custom-properties" xmlns:vt="http://schemas.openxmlformats.org/officeDocument/2006/docPropsVTypes"/>
</file>