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Minēto lēmumu paziņo izglītojamam un nepilngadīgā izglītojamā vecākiem, tostarp izskaidrojot pārvietošanās ierobežojuma būtību, norādot atrašanās vietu, un personīgo mantu pārbaudes būtību, kā arī pieprasa izglītojamam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28. punkta pirmais teikums esošā redakcijā nesniedz skaidru priekšstatu par vadītāja vai vadītāja pilnvarotas personas rīcību ierobežot tieši izglītojamā par kuru saņemta informācija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28. 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27. punktā noteiktās informācijas saņemšanas un izvērtēšanas vadītājs vai viņa pilnvarota persona pieņem lēmumu ierobežot izglītojamā,</w:t>
            </w:r>
            <w:r w:rsidR="00000000" w:rsidRPr="00000000" w:rsidDel="00000000">
              <w:rPr>
                <w:u w:val="single"/>
                <w:rtl w:val="0"/>
              </w:rPr>
              <w:t xml:space="preserve"> par kuru sniegta informācija,</w:t>
            </w:r>
            <w:r w:rsidR="00000000" w:rsidRPr="00000000" w:rsidDel="00000000">
              <w:rPr>
                <w:rtl w:val="0"/>
              </w:rPr>
              <w:t xml:space="preserve"> pārvietošanos, pieprasīt uzrādīt un pārbaudīt viņa personīgās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personīgo mantu pārbaudes laikā tiek konstatēts, ka izglītojamais ienesis 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 punktu nepieciešams papildināt ar konkrētas vietas uzskaiti, norādot kurās vietās izglītojamais, par kuru sniegta informācija ir ienestas bīstamās vielas vai priekšmeti, kā tas ir norādīts noteikumu 26. un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30.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w:t>
            </w:r>
            <w:r w:rsidR="00000000" w:rsidRPr="00000000" w:rsidDel="00000000">
              <w:rPr>
                <w:u w:val="single"/>
                <w:rtl w:val="0"/>
              </w:rPr>
              <w:t xml:space="preserve"> par kuru sniegta informācija</w:t>
            </w:r>
            <w:r w:rsidR="00000000" w:rsidRPr="00000000" w:rsidDel="00000000">
              <w:rPr>
                <w:rtl w:val="0"/>
              </w:rPr>
              <w:t xml:space="preserve">, uzrādīto personīgo mantu pārbaudes laikā tiek konstatēts, ka izglītojamais ienesis </w:t>
            </w:r>
            <w:r w:rsidR="00000000" w:rsidRPr="00000000" w:rsidDel="00000000">
              <w:rPr>
                <w:u w:val="single"/>
                <w:rtl w:val="0"/>
              </w:rPr>
              <w:t xml:space="preserve">izglītības iestādē, tās teritorijā vai izglītības iestādes organizētajos vai atbalstītajos pasākumos </w:t>
            </w:r>
            <w:r w:rsidR="00000000" w:rsidRPr="00000000" w:rsidDel="00000000">
              <w:rPr>
                <w:rtl w:val="0"/>
              </w:rPr>
              <w:t xml:space="preserve">bīstamas vielas vai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34.1. un 34.2. apakšpunktā noteikto apstākļu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pārrakstīšanās kļūdu (noteikumu 34. punktam nav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par šo noteikumu 35.1 un 35.2. apakšpunktā noteikto apstākļu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 punkta apakšpunktos kopumā ir atrunāti galvenie/ svarīgākie gadījumi, kuri jāņem vērā un var būtiski ietekmēt izglītojamā izglītības procesu vai būt nozīmīgi tajā iesaistītajām personām. Līdz ar minēto noteikumu 36. punktu aicinām izteikt mazāk izvērstā un vieglāk uztveramā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36.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Vadītājs izvērtē šo noteikumu 35. punktā saņemto informāciju, tās pamatojumu un pieņem lēmumu par informācijas, kas var būtiski ietekmēt izglītojamā izglītības procesu un būt nozīmīga tajā iesaistītajām personām, iekļaušanu Valsts izglītības informācijas sistēmā, norādot laikposmu, kurā šī atzīme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Vadītājs izvērtē līdz šo noteikumu spēkā stāšanās brīdim izglītības iestādē iesniegto informāciju, kas minēta šo noteikumu 35.1. un 35.2.apakšpunktā un līdz 2025.gada 31.martam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kā arī norāda laikposmu, kurā šī atzīme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kopumā šobrīd jau ir spēkā, līdz ar minēto ir pretrunīgi izteikta 38.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38. punktu izteikt kā nobeiguma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Vadītājs izvērtē līdz 2025. gada 1. februārim izglītības iestādē iesniegto informāciju, kas minēta noteikumu 35.1. un 35.2. apakšpunktā un līdz 2025. gada 31. martam pieņem lēmumu par informācijas, kas var būtiski ietekmēt izglītojamā izglītības procesu un būt nozīmīga tajā iesaistītajām personām iekļaušanu Valsts izglītības informācijas sistēmā, norādot laikposmu, kurā šī atzīme ir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Vadītājs nodrošina šo noteikumu 36. punktā Valsts izglītības informācijas sistēmā iekļautās atzīmes aktualizēšanu vai atcelšanu nekavējoties, ja mainās šo noteikumu 35. punktā noteiktā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Vadītājs, nekavējoties, pēc šo noteikumu 35.3. apakšpunktā saņemtās informācijas, nodrošina Valsts izglītības informācijas sistēmā iekļautās atzīmes aktualizēšanu vai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30.01.2025.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