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23-TA-973: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pirmās sadaļas 1.3. apakšpunktā iekļauto informāciju - "4.1.2.5. pasākuma atbalstāmo darbību īstenošanai līdz 2027. gada 31.decembrim, nepieciešamas četras štata vietas - projekta vadītājs, kas nodrošinās finanšu jautājumus, projekta koordinators, kas nodrošinās administratīvos jautājumus un veiks kompensāciju līgumu uzraudzību, savukārt projekta īstenošanai – divi eksperti īstenošanas jautājumos, kas veiks pienākumus, kas saistīti ar saturisko pasākuma aktivitāšu īstenošanas nodrošināšanu." norādīt anotācijas 3.sadaļas 7.punktā, kā arī aizstāt vārdus "štata vietas" ar vārdiem "amata vietas". Vienlaikus vēršam uzmanību, ka projekta īstenošanai izveidotās terminētās amata vietas, beidzoties projektam, beidz pastāvēt un tās nav pārveidojamas. Atbilstoši nākamā projekta īstenošanai ir veidojamas jaunas amata vietas, kuru klasifikācija attiecīgi ir saskaņojama ar Valsts kanceleju.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Artemjeva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2.sadaļu, ietverot administratīvā sloga aprēķinus, ņemot vērā, ka noteikumu projekts paredz informācijas sniegšanas, apstrādes un uzglabāšanas pienākumus ne tikai valsts pārvaldes iestādēm, bet arī ārstu praksēm, slimnīcām u.c., kas plānoti kā atbalsta saņēmēji.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7.2.sadaļu, ietverot administratīvā sloga aprēķinus, ņemot vērā, ka noteikumu projekts paredz informācijas sniegšanas, apstrādes un uzglabāšanas pienākumus  valsts pārvaldes iestādēm.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Pasākuma ietvaros finansējuma saņēmējs izveido konsultatīvu darba grupu. Konsultatīvās darba grupas sastāvā pastāvīgo locekļu statusā pieaicina: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konsultatīvās darba grupas sastāvu ar biedrībām un nodibinājumiem, kas pārstāv veselības aprūpes speciālistus, kas ļautu nodrošināt vispusīgu novērtējumu par veselības aprūpes speciālistu piesaistīšanu.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pēc nepieciešamības, bet ne retāk ne retāk kā reizi pusgadā izvērtē Cilvēkresursu plāna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svītrojot vārdus "ne retāk", kas atkārtojas.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pēc nepieciešamības, bet ne retāk kā reizi pusgadā izvērtē Cilvēkresursu plāna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20.</w:t>
            </w:r>
            <w:r w:rsidR="00000000" w:rsidRPr="00000000" w:rsidDel="00000000">
              <w:rPr>
                <w:rtl w:val="0"/>
              </w:rPr>
              <w:t xml:space="preserve"> punktā minētās vienreizējās kompensācijas gadījumos, kad atbalstāmajai iestādei ir noslēgts līgums ar NVD par valsts apmaksāto veselības aprūpes pakalpojumu sniegšanu saskaņā ar normatīvajiem aktiem veselības aprūpes pakalpojumu organizēšanas un samaksas kārtību, piešķiramas saskaņā ar </w:t>
            </w:r>
            <w:r w:rsidR="00000000" w:rsidRPr="00000000" w:rsidDel="00000000">
              <w:rPr>
                <w:rtl w:val="0"/>
              </w:rPr>
              <w:t xml:space="preserve">​</w:t>
            </w:r>
            <w:r w:rsidR="00000000" w:rsidRPr="00000000" w:rsidDel="00000000">
              <w:rPr>
                <w:rtl w:val="0"/>
              </w:rPr>
              <w:t xml:space="preserve">Komisijas lēmumu (2012/21/ES) par Līguma par ES darbību 106. panta 2. punkta piemērošanu valsts atbalstam attiecībā uz kompensāciju par sabiedriskajiem pakalpojumiem dažiem uzņēmumiem, kuriem uzticēts sniegt pakalpojumus ar vispārēju tautsaimniecisku nozīmipiemērošanu valsts atbalstam attiecībā uz kompensāciju par sabiedriskajiem pakalpojumiem dažiem uzņēmumiem, kuriem uzticēts sniegt pakalpojumus ar vispārēju tautsaimniecisku nozīmi (turpmāk – Komisijas lēmums Nr. 2012/21/ES), uzskatāma atbalstāmā iestāde, kurā tiks nodarbināts kompensācijas saņēmējs. Kompensācijas saņemšana neierobežo kompensācijas saņēmēja tiesības ārpus šo noteikumu </w:t>
            </w:r>
            <w:r w:rsidR="00000000" w:rsidRPr="00000000" w:rsidDel="00000000">
              <w:rPr>
                <w:rtl w:val="0"/>
              </w:rPr>
              <w:t xml:space="preserve">20.4.</w:t>
            </w:r>
            <w:r w:rsidR="00000000" w:rsidRPr="00000000" w:rsidDel="00000000">
              <w:rPr>
                <w:rtl w:val="0"/>
              </w:rPr>
              <w:t xml:space="preserve"> apakšpunktā minētajiem pienākumiem iesaistīties maksas veselības aprūpes pakalpojumu sniegšanā un citu saimniecisko darbību veikšanā.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pareizrakstības kļūdas.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23-TA-973</w:t>
    </w:r>
    <w:r>
      <w:br/>
    </w:r>
    <w:r w:rsidR="00000000" w:rsidRPr="00000000" w:rsidDel="00000000">
      <w:rPr>
        <w:rtl w:val="0"/>
      </w:rPr>
      <w:t xml:space="preserve">Izdrukāts 11.05.2023. 10.37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23-TA-973</w:t>
    </w:r>
    <w:r>
      <w:br/>
    </w:r>
    <w:r w:rsidR="00000000" w:rsidRPr="00000000" w:rsidDel="00000000">
      <w:rPr>
        <w:rtl w:val="0"/>
      </w:rPr>
      <w:t xml:space="preserve">Izdrukāts 11.05.2023. 10.37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Atzinumi_23-TA-973.docx</dc:title>
</cp:coreProperties>
</file>

<file path=docProps/custom.xml><?xml version="1.0" encoding="utf-8"?>
<Properties xmlns="http://schemas.openxmlformats.org/officeDocument/2006/custom-properties" xmlns:vt="http://schemas.openxmlformats.org/officeDocument/2006/docPropsVTypes"/>
</file>