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BFFA7C" w14:textId="77777777" w:rsidR="00786DAF" w:rsidRDefault="00786DAF" w:rsidP="002C22B9">
      <w:pPr>
        <w:jc w:val="center"/>
        <w:rPr>
          <w:sz w:val="20"/>
        </w:rPr>
      </w:pPr>
    </w:p>
    <w:p w14:paraId="70F94FF2" w14:textId="77777777" w:rsidR="002C22B9" w:rsidRDefault="002C22B9" w:rsidP="002C22B9">
      <w:pPr>
        <w:jc w:val="center"/>
        <w:rPr>
          <w:sz w:val="20"/>
        </w:rPr>
      </w:pPr>
      <w:r w:rsidRPr="00914649">
        <w:rPr>
          <w:sz w:val="20"/>
        </w:rPr>
        <w:t>Rīgā</w:t>
      </w:r>
    </w:p>
    <w:p w14:paraId="277CDC25" w14:textId="77777777" w:rsidR="002C22B9" w:rsidRDefault="002C22B9" w:rsidP="007F3771">
      <w:pPr>
        <w:rPr>
          <w:spacing w:val="4"/>
          <w:sz w:val="20"/>
        </w:rPr>
      </w:pPr>
    </w:p>
    <w:tbl>
      <w:tblPr>
        <w:tblW w:w="0" w:type="auto"/>
        <w:tblLook w:val="0000" w:firstRow="0" w:lastRow="0" w:firstColumn="0" w:lastColumn="0" w:noHBand="0" w:noVBand="0"/>
      </w:tblPr>
      <w:tblGrid>
        <w:gridCol w:w="473"/>
        <w:gridCol w:w="1785"/>
        <w:gridCol w:w="708"/>
        <w:gridCol w:w="2727"/>
      </w:tblGrid>
      <w:tr w:rsidR="002C22B9" w:rsidRPr="00BD2BC2" w14:paraId="594D387B" w14:textId="77777777" w:rsidTr="009F77B9">
        <w:tc>
          <w:tcPr>
            <w:tcW w:w="450" w:type="dxa"/>
            <w:tcBorders>
              <w:top w:val="nil"/>
              <w:left w:val="nil"/>
              <w:bottom w:val="nil"/>
              <w:right w:val="nil"/>
            </w:tcBorders>
          </w:tcPr>
          <w:p w14:paraId="7C163A33" w14:textId="77777777" w:rsidR="002C22B9" w:rsidRPr="00BD2BC2" w:rsidRDefault="002C22B9" w:rsidP="002C22B9">
            <w:pPr>
              <w:tabs>
                <w:tab w:val="left" w:pos="360"/>
                <w:tab w:val="left" w:pos="3960"/>
              </w:tabs>
              <w:rPr>
                <w:sz w:val="22"/>
                <w:szCs w:val="22"/>
              </w:rPr>
            </w:pPr>
          </w:p>
        </w:tc>
        <w:bookmarkStart w:id="0" w:name="reg_dat"/>
        <w:tc>
          <w:tcPr>
            <w:tcW w:w="1785" w:type="dxa"/>
            <w:tcBorders>
              <w:top w:val="nil"/>
              <w:left w:val="nil"/>
              <w:bottom w:val="single" w:sz="4" w:space="0" w:color="auto"/>
              <w:right w:val="nil"/>
            </w:tcBorders>
          </w:tcPr>
          <w:p w14:paraId="7BC3B0A8" w14:textId="77777777" w:rsidR="002C22B9" w:rsidRPr="00BD2BC2" w:rsidRDefault="002C22B9" w:rsidP="002C22B9">
            <w:pPr>
              <w:tabs>
                <w:tab w:val="left" w:pos="3960"/>
              </w:tabs>
              <w:rPr>
                <w:sz w:val="22"/>
                <w:szCs w:val="22"/>
              </w:rPr>
            </w:pPr>
            <w:r w:rsidRPr="00BD2BC2">
              <w:rPr>
                <w:sz w:val="22"/>
                <w:szCs w:val="22"/>
              </w:rPr>
              <w:fldChar w:fldCharType="begin">
                <w:ffData>
                  <w:name w:val="reg_dat"/>
                  <w:enabled/>
                  <w:calcOnExit w:val="0"/>
                  <w:textInput>
                    <w:default w:val="                      "/>
                  </w:textInput>
                </w:ffData>
              </w:fldChar>
            </w:r>
            <w:r w:rsidRPr="00BD2BC2">
              <w:rPr>
                <w:sz w:val="22"/>
                <w:szCs w:val="22"/>
              </w:rPr>
              <w:instrText xml:space="preserve"> FORMTEXT </w:instrText>
            </w:r>
            <w:r w:rsidRPr="00BD2BC2">
              <w:rPr>
                <w:sz w:val="22"/>
                <w:szCs w:val="22"/>
              </w:rPr>
            </w:r>
            <w:r w:rsidRPr="00BD2BC2">
              <w:rPr>
                <w:sz w:val="22"/>
                <w:szCs w:val="22"/>
              </w:rPr>
              <w:fldChar w:fldCharType="separate"/>
            </w:r>
            <w:r w:rsidR="00E374F6">
              <w:rPr>
                <w:sz w:val="22"/>
                <w:szCs w:val="22"/>
              </w:rPr>
              <w:t>02.09.2021</w:t>
            </w:r>
            <w:r w:rsidRPr="00BD2BC2">
              <w:rPr>
                <w:sz w:val="22"/>
                <w:szCs w:val="22"/>
              </w:rPr>
              <w:fldChar w:fldCharType="end"/>
            </w:r>
            <w:bookmarkEnd w:id="0"/>
          </w:p>
        </w:tc>
        <w:tc>
          <w:tcPr>
            <w:tcW w:w="708" w:type="dxa"/>
            <w:tcBorders>
              <w:top w:val="nil"/>
              <w:left w:val="nil"/>
              <w:bottom w:val="nil"/>
              <w:right w:val="nil"/>
            </w:tcBorders>
          </w:tcPr>
          <w:p w14:paraId="1D5D203C" w14:textId="77777777" w:rsidR="002C22B9" w:rsidRPr="00BD2BC2" w:rsidRDefault="002C22B9" w:rsidP="002C22B9">
            <w:pPr>
              <w:tabs>
                <w:tab w:val="left" w:pos="360"/>
                <w:tab w:val="left" w:pos="3960"/>
              </w:tabs>
              <w:jc w:val="center"/>
              <w:rPr>
                <w:sz w:val="22"/>
                <w:szCs w:val="22"/>
              </w:rPr>
            </w:pPr>
            <w:r w:rsidRPr="00BD2BC2">
              <w:rPr>
                <w:sz w:val="22"/>
                <w:szCs w:val="22"/>
              </w:rPr>
              <w:t>Nr.</w:t>
            </w:r>
          </w:p>
        </w:tc>
        <w:bookmarkStart w:id="1" w:name="lietas_nr"/>
        <w:tc>
          <w:tcPr>
            <w:tcW w:w="2727" w:type="dxa"/>
            <w:tcBorders>
              <w:top w:val="nil"/>
              <w:left w:val="nil"/>
              <w:bottom w:val="single" w:sz="4" w:space="0" w:color="auto"/>
              <w:right w:val="nil"/>
            </w:tcBorders>
          </w:tcPr>
          <w:p w14:paraId="18AA5360" w14:textId="77777777" w:rsidR="002C22B9" w:rsidRPr="00BD2BC2" w:rsidRDefault="002C22B9" w:rsidP="002C22B9">
            <w:pPr>
              <w:tabs>
                <w:tab w:val="left" w:pos="360"/>
                <w:tab w:val="left" w:pos="3960"/>
              </w:tabs>
              <w:rPr>
                <w:sz w:val="22"/>
                <w:szCs w:val="22"/>
              </w:rPr>
            </w:pPr>
            <w:r w:rsidRPr="00BD2BC2">
              <w:rPr>
                <w:sz w:val="22"/>
                <w:szCs w:val="22"/>
              </w:rPr>
              <w:fldChar w:fldCharType="begin">
                <w:ffData>
                  <w:name w:val="lietas_nr"/>
                  <w:enabled/>
                  <w:calcOnExit w:val="0"/>
                  <w:textInput>
                    <w:default w:val="                "/>
                  </w:textInput>
                </w:ffData>
              </w:fldChar>
            </w:r>
            <w:r w:rsidRPr="00BD2BC2">
              <w:rPr>
                <w:sz w:val="22"/>
                <w:szCs w:val="22"/>
              </w:rPr>
              <w:instrText xml:space="preserve"> FORMTEXT </w:instrText>
            </w:r>
            <w:r w:rsidRPr="00BD2BC2">
              <w:rPr>
                <w:sz w:val="22"/>
                <w:szCs w:val="22"/>
              </w:rPr>
            </w:r>
            <w:r w:rsidRPr="00BD2BC2">
              <w:rPr>
                <w:sz w:val="22"/>
                <w:szCs w:val="22"/>
              </w:rPr>
              <w:fldChar w:fldCharType="separate"/>
            </w:r>
            <w:r w:rsidR="001C7FFE" w:rsidRPr="00BD2BC2">
              <w:rPr>
                <w:sz w:val="22"/>
                <w:szCs w:val="22"/>
              </w:rPr>
              <w:t>12/A-21</w:t>
            </w:r>
            <w:r w:rsidRPr="00BD2BC2">
              <w:rPr>
                <w:sz w:val="22"/>
                <w:szCs w:val="22"/>
              </w:rPr>
              <w:fldChar w:fldCharType="end"/>
            </w:r>
            <w:bookmarkEnd w:id="1"/>
            <w:r w:rsidRPr="00BD2BC2">
              <w:rPr>
                <w:sz w:val="22"/>
                <w:szCs w:val="22"/>
              </w:rPr>
              <w:t>/</w:t>
            </w:r>
            <w:bookmarkStart w:id="2" w:name="reg_num"/>
            <w:r w:rsidRPr="00BD2BC2">
              <w:rPr>
                <w:sz w:val="22"/>
                <w:szCs w:val="22"/>
              </w:rPr>
              <w:fldChar w:fldCharType="begin">
                <w:ffData>
                  <w:name w:val="reg_num"/>
                  <w:enabled/>
                  <w:calcOnExit w:val="0"/>
                  <w:textInput>
                    <w:default w:val="            "/>
                  </w:textInput>
                </w:ffData>
              </w:fldChar>
            </w:r>
            <w:r w:rsidRPr="00BD2BC2">
              <w:rPr>
                <w:sz w:val="22"/>
                <w:szCs w:val="22"/>
              </w:rPr>
              <w:instrText xml:space="preserve"> FORMTEXT </w:instrText>
            </w:r>
            <w:r w:rsidRPr="00BD2BC2">
              <w:rPr>
                <w:sz w:val="22"/>
                <w:szCs w:val="22"/>
              </w:rPr>
            </w:r>
            <w:r w:rsidRPr="00BD2BC2">
              <w:rPr>
                <w:sz w:val="22"/>
                <w:szCs w:val="22"/>
              </w:rPr>
              <w:fldChar w:fldCharType="separate"/>
            </w:r>
            <w:r w:rsidR="00E374F6">
              <w:rPr>
                <w:sz w:val="22"/>
                <w:szCs w:val="22"/>
              </w:rPr>
              <w:t>4841</w:t>
            </w:r>
            <w:r w:rsidRPr="00BD2BC2">
              <w:rPr>
                <w:sz w:val="22"/>
                <w:szCs w:val="22"/>
              </w:rPr>
              <w:fldChar w:fldCharType="end"/>
            </w:r>
            <w:bookmarkEnd w:id="2"/>
          </w:p>
        </w:tc>
      </w:tr>
      <w:tr w:rsidR="002C22B9" w:rsidRPr="00BD2BC2" w14:paraId="719326B2" w14:textId="77777777" w:rsidTr="009F77B9">
        <w:trPr>
          <w:trHeight w:val="188"/>
        </w:trPr>
        <w:tc>
          <w:tcPr>
            <w:tcW w:w="450" w:type="dxa"/>
            <w:tcBorders>
              <w:top w:val="nil"/>
              <w:left w:val="nil"/>
              <w:bottom w:val="nil"/>
              <w:right w:val="nil"/>
            </w:tcBorders>
          </w:tcPr>
          <w:p w14:paraId="027C9FC7" w14:textId="77777777" w:rsidR="002C22B9" w:rsidRPr="00BD2BC2" w:rsidRDefault="002C22B9" w:rsidP="002C22B9">
            <w:pPr>
              <w:tabs>
                <w:tab w:val="left" w:pos="360"/>
                <w:tab w:val="left" w:pos="3960"/>
              </w:tabs>
              <w:rPr>
                <w:sz w:val="22"/>
                <w:szCs w:val="22"/>
              </w:rPr>
            </w:pPr>
          </w:p>
        </w:tc>
        <w:tc>
          <w:tcPr>
            <w:tcW w:w="1785" w:type="dxa"/>
            <w:tcBorders>
              <w:top w:val="single" w:sz="4" w:space="0" w:color="auto"/>
              <w:left w:val="nil"/>
              <w:bottom w:val="nil"/>
              <w:right w:val="nil"/>
            </w:tcBorders>
          </w:tcPr>
          <w:p w14:paraId="020A47A6" w14:textId="77777777" w:rsidR="002C22B9" w:rsidRPr="00BD2BC2" w:rsidRDefault="002C22B9" w:rsidP="002C22B9">
            <w:pPr>
              <w:tabs>
                <w:tab w:val="left" w:pos="360"/>
                <w:tab w:val="left" w:pos="3960"/>
              </w:tabs>
              <w:rPr>
                <w:sz w:val="22"/>
                <w:szCs w:val="22"/>
              </w:rPr>
            </w:pPr>
          </w:p>
        </w:tc>
        <w:tc>
          <w:tcPr>
            <w:tcW w:w="708" w:type="dxa"/>
            <w:tcBorders>
              <w:top w:val="nil"/>
              <w:left w:val="nil"/>
              <w:bottom w:val="nil"/>
              <w:right w:val="nil"/>
            </w:tcBorders>
          </w:tcPr>
          <w:p w14:paraId="5F6B612E" w14:textId="77777777" w:rsidR="002C22B9" w:rsidRPr="00BD2BC2" w:rsidRDefault="002C22B9" w:rsidP="002C22B9">
            <w:pPr>
              <w:tabs>
                <w:tab w:val="left" w:pos="360"/>
                <w:tab w:val="left" w:pos="3960"/>
              </w:tabs>
              <w:jc w:val="center"/>
              <w:rPr>
                <w:sz w:val="22"/>
                <w:szCs w:val="22"/>
              </w:rPr>
            </w:pPr>
          </w:p>
        </w:tc>
        <w:tc>
          <w:tcPr>
            <w:tcW w:w="2727" w:type="dxa"/>
            <w:tcBorders>
              <w:top w:val="single" w:sz="4" w:space="0" w:color="auto"/>
              <w:left w:val="nil"/>
              <w:bottom w:val="nil"/>
              <w:right w:val="nil"/>
            </w:tcBorders>
          </w:tcPr>
          <w:p w14:paraId="357C0330" w14:textId="77777777" w:rsidR="002C22B9" w:rsidRPr="00BD2BC2" w:rsidRDefault="002C22B9" w:rsidP="002C22B9">
            <w:pPr>
              <w:tabs>
                <w:tab w:val="left" w:pos="360"/>
                <w:tab w:val="left" w:pos="3960"/>
              </w:tabs>
              <w:rPr>
                <w:sz w:val="22"/>
                <w:szCs w:val="22"/>
              </w:rPr>
            </w:pPr>
          </w:p>
        </w:tc>
      </w:tr>
      <w:tr w:rsidR="002C22B9" w:rsidRPr="00BD2BC2" w14:paraId="15DEA76C" w14:textId="77777777" w:rsidTr="009F77B9">
        <w:tc>
          <w:tcPr>
            <w:tcW w:w="450" w:type="dxa"/>
            <w:tcBorders>
              <w:top w:val="nil"/>
              <w:left w:val="nil"/>
              <w:bottom w:val="nil"/>
              <w:right w:val="nil"/>
            </w:tcBorders>
          </w:tcPr>
          <w:p w14:paraId="354067D6" w14:textId="77777777" w:rsidR="002C22B9" w:rsidRPr="00BD2BC2" w:rsidRDefault="002C22B9" w:rsidP="002C22B9">
            <w:pPr>
              <w:tabs>
                <w:tab w:val="left" w:pos="360"/>
                <w:tab w:val="left" w:pos="3960"/>
              </w:tabs>
              <w:rPr>
                <w:sz w:val="22"/>
                <w:szCs w:val="22"/>
              </w:rPr>
            </w:pPr>
            <w:r w:rsidRPr="00BD2BC2">
              <w:rPr>
                <w:sz w:val="22"/>
                <w:szCs w:val="22"/>
              </w:rPr>
              <w:t>Uz</w:t>
            </w:r>
          </w:p>
        </w:tc>
        <w:bookmarkStart w:id="3" w:name="san_dat"/>
        <w:tc>
          <w:tcPr>
            <w:tcW w:w="1785" w:type="dxa"/>
            <w:tcBorders>
              <w:top w:val="nil"/>
              <w:left w:val="nil"/>
              <w:bottom w:val="single" w:sz="4" w:space="0" w:color="auto"/>
              <w:right w:val="nil"/>
            </w:tcBorders>
          </w:tcPr>
          <w:p w14:paraId="02DC493F" w14:textId="77777777" w:rsidR="002C22B9" w:rsidRPr="00BD2BC2" w:rsidRDefault="002C22B9" w:rsidP="002C22B9">
            <w:pPr>
              <w:tabs>
                <w:tab w:val="left" w:pos="360"/>
                <w:tab w:val="left" w:pos="3960"/>
              </w:tabs>
              <w:rPr>
                <w:sz w:val="22"/>
                <w:szCs w:val="22"/>
              </w:rPr>
            </w:pPr>
            <w:r w:rsidRPr="00BD2BC2">
              <w:rPr>
                <w:sz w:val="22"/>
                <w:szCs w:val="22"/>
              </w:rPr>
              <w:fldChar w:fldCharType="begin">
                <w:ffData>
                  <w:name w:val="san_dat"/>
                  <w:enabled/>
                  <w:calcOnExit w:val="0"/>
                  <w:textInput>
                    <w:default w:val="                      "/>
                  </w:textInput>
                </w:ffData>
              </w:fldChar>
            </w:r>
            <w:r w:rsidRPr="00BD2BC2">
              <w:rPr>
                <w:sz w:val="22"/>
                <w:szCs w:val="22"/>
              </w:rPr>
              <w:instrText xml:space="preserve"> FORMTEXT </w:instrText>
            </w:r>
            <w:r w:rsidRPr="00BD2BC2">
              <w:rPr>
                <w:sz w:val="22"/>
                <w:szCs w:val="22"/>
              </w:rPr>
            </w:r>
            <w:r w:rsidRPr="00BD2BC2">
              <w:rPr>
                <w:sz w:val="22"/>
                <w:szCs w:val="22"/>
              </w:rPr>
              <w:fldChar w:fldCharType="separate"/>
            </w:r>
            <w:r w:rsidR="001C7FFE" w:rsidRPr="00BD2BC2">
              <w:rPr>
                <w:sz w:val="22"/>
                <w:szCs w:val="22"/>
              </w:rPr>
              <w:t>27.08.2021</w:t>
            </w:r>
            <w:r w:rsidRPr="00BD2BC2">
              <w:rPr>
                <w:sz w:val="22"/>
                <w:szCs w:val="22"/>
              </w:rPr>
              <w:fldChar w:fldCharType="end"/>
            </w:r>
            <w:bookmarkEnd w:id="3"/>
          </w:p>
        </w:tc>
        <w:tc>
          <w:tcPr>
            <w:tcW w:w="708" w:type="dxa"/>
            <w:tcBorders>
              <w:top w:val="nil"/>
              <w:left w:val="nil"/>
              <w:bottom w:val="nil"/>
              <w:right w:val="nil"/>
            </w:tcBorders>
          </w:tcPr>
          <w:p w14:paraId="57F2BAD2" w14:textId="77777777" w:rsidR="002C22B9" w:rsidRPr="00BD2BC2" w:rsidRDefault="002C22B9" w:rsidP="002C22B9">
            <w:pPr>
              <w:tabs>
                <w:tab w:val="left" w:pos="360"/>
                <w:tab w:val="left" w:pos="3960"/>
              </w:tabs>
              <w:jc w:val="center"/>
              <w:rPr>
                <w:sz w:val="22"/>
                <w:szCs w:val="22"/>
              </w:rPr>
            </w:pPr>
            <w:r w:rsidRPr="00BD2BC2">
              <w:rPr>
                <w:sz w:val="22"/>
                <w:szCs w:val="22"/>
              </w:rPr>
              <w:t>Nr.</w:t>
            </w:r>
          </w:p>
        </w:tc>
        <w:bookmarkStart w:id="4" w:name="san_num"/>
        <w:tc>
          <w:tcPr>
            <w:tcW w:w="2727" w:type="dxa"/>
            <w:tcBorders>
              <w:top w:val="nil"/>
              <w:left w:val="nil"/>
              <w:bottom w:val="single" w:sz="4" w:space="0" w:color="auto"/>
              <w:right w:val="nil"/>
            </w:tcBorders>
          </w:tcPr>
          <w:p w14:paraId="15F5E854" w14:textId="77777777" w:rsidR="002C22B9" w:rsidRPr="00BD2BC2" w:rsidRDefault="002C22B9" w:rsidP="002C22B9">
            <w:pPr>
              <w:tabs>
                <w:tab w:val="left" w:pos="360"/>
                <w:tab w:val="left" w:pos="3960"/>
              </w:tabs>
              <w:rPr>
                <w:sz w:val="22"/>
                <w:szCs w:val="22"/>
              </w:rPr>
            </w:pPr>
            <w:r w:rsidRPr="00BD2BC2">
              <w:rPr>
                <w:sz w:val="22"/>
                <w:szCs w:val="22"/>
              </w:rPr>
              <w:fldChar w:fldCharType="begin">
                <w:ffData>
                  <w:name w:val="san_num"/>
                  <w:enabled/>
                  <w:calcOnExit w:val="0"/>
                  <w:textInput>
                    <w:default w:val="                             "/>
                  </w:textInput>
                </w:ffData>
              </w:fldChar>
            </w:r>
            <w:r w:rsidRPr="00BD2BC2">
              <w:rPr>
                <w:sz w:val="22"/>
                <w:szCs w:val="22"/>
              </w:rPr>
              <w:instrText xml:space="preserve"> FORMTEXT </w:instrText>
            </w:r>
            <w:r w:rsidRPr="00BD2BC2">
              <w:rPr>
                <w:sz w:val="22"/>
                <w:szCs w:val="22"/>
              </w:rPr>
            </w:r>
            <w:r w:rsidRPr="00BD2BC2">
              <w:rPr>
                <w:sz w:val="22"/>
                <w:szCs w:val="22"/>
              </w:rPr>
              <w:fldChar w:fldCharType="separate"/>
            </w:r>
            <w:r w:rsidR="001C7FFE" w:rsidRPr="00BD2BC2">
              <w:rPr>
                <w:sz w:val="22"/>
                <w:szCs w:val="22"/>
              </w:rPr>
              <w:t>4-4/7873</w:t>
            </w:r>
            <w:r w:rsidRPr="00BD2BC2">
              <w:rPr>
                <w:sz w:val="22"/>
                <w:szCs w:val="22"/>
              </w:rPr>
              <w:fldChar w:fldCharType="end"/>
            </w:r>
            <w:bookmarkEnd w:id="4"/>
          </w:p>
        </w:tc>
      </w:tr>
    </w:tbl>
    <w:p w14:paraId="19C9A9F6" w14:textId="77777777" w:rsidR="00BD2BC2" w:rsidRPr="00BD2BC2" w:rsidRDefault="00BD2BC2" w:rsidP="00BD2BC2">
      <w:pPr>
        <w:jc w:val="right"/>
        <w:rPr>
          <w:rFonts w:eastAsia="Arial Unicode MS"/>
          <w:b/>
          <w:color w:val="000000"/>
          <w:sz w:val="22"/>
          <w:szCs w:val="22"/>
          <w:lang w:eastAsia="lv-LV"/>
        </w:rPr>
      </w:pPr>
      <w:r w:rsidRPr="00BD2BC2">
        <w:rPr>
          <w:rFonts w:eastAsia="Arial Unicode MS"/>
          <w:b/>
          <w:color w:val="000000"/>
          <w:sz w:val="22"/>
          <w:szCs w:val="22"/>
          <w:lang w:eastAsia="lv-LV"/>
        </w:rPr>
        <w:tab/>
        <w:t xml:space="preserve">   Vides aizsardzības un reģionālās </w:t>
      </w:r>
    </w:p>
    <w:p w14:paraId="688A0008" w14:textId="77777777" w:rsidR="00BD2BC2" w:rsidRPr="00BD2BC2" w:rsidRDefault="00BD2BC2" w:rsidP="00BD2BC2">
      <w:pPr>
        <w:tabs>
          <w:tab w:val="left" w:pos="5245"/>
        </w:tabs>
        <w:jc w:val="right"/>
        <w:rPr>
          <w:rFonts w:eastAsia="Arial Unicode MS"/>
          <w:b/>
          <w:color w:val="000000"/>
          <w:sz w:val="22"/>
          <w:szCs w:val="22"/>
          <w:lang w:eastAsia="lv-LV"/>
        </w:rPr>
      </w:pPr>
      <w:r w:rsidRPr="00BD2BC2">
        <w:rPr>
          <w:rFonts w:eastAsia="Arial Unicode MS"/>
          <w:b/>
          <w:color w:val="000000"/>
          <w:sz w:val="22"/>
          <w:szCs w:val="22"/>
          <w:lang w:eastAsia="lv-LV"/>
        </w:rPr>
        <w:t>attīstības ministrijai</w:t>
      </w:r>
    </w:p>
    <w:p w14:paraId="11301F8E" w14:textId="77777777" w:rsidR="00BD2BC2" w:rsidRPr="00BD2BC2" w:rsidRDefault="00BD2BC2" w:rsidP="00BD2BC2">
      <w:pPr>
        <w:tabs>
          <w:tab w:val="left" w:pos="5245"/>
        </w:tabs>
        <w:jc w:val="right"/>
        <w:rPr>
          <w:rFonts w:eastAsia="Arial Unicode MS"/>
          <w:b/>
          <w:color w:val="000000"/>
          <w:sz w:val="22"/>
          <w:szCs w:val="22"/>
          <w:lang w:eastAsia="lv-LV"/>
        </w:rPr>
      </w:pPr>
    </w:p>
    <w:p w14:paraId="7E374C98" w14:textId="77777777" w:rsidR="00BD2BC2" w:rsidRPr="00BD2BC2" w:rsidRDefault="00BD2BC2" w:rsidP="00BD2BC2">
      <w:pPr>
        <w:jc w:val="right"/>
        <w:rPr>
          <w:rFonts w:eastAsia="Arial Unicode MS"/>
          <w:color w:val="000000"/>
          <w:sz w:val="22"/>
          <w:szCs w:val="22"/>
          <w:lang w:eastAsia="lv-LV"/>
        </w:rPr>
      </w:pPr>
      <w:r w:rsidRPr="00BD2BC2">
        <w:rPr>
          <w:rFonts w:eastAsia="Arial Unicode MS"/>
          <w:color w:val="000000"/>
          <w:sz w:val="22"/>
          <w:szCs w:val="22"/>
          <w:lang w:eastAsia="lv-LV"/>
        </w:rPr>
        <w:t>Informācijai:</w:t>
      </w:r>
    </w:p>
    <w:p w14:paraId="2A826466" w14:textId="77777777" w:rsidR="00BD2BC2" w:rsidRPr="00BD2BC2" w:rsidRDefault="00BD2BC2" w:rsidP="00BD2BC2">
      <w:pPr>
        <w:jc w:val="right"/>
        <w:rPr>
          <w:rFonts w:eastAsia="Arial Unicode MS"/>
          <w:b/>
          <w:color w:val="000000"/>
          <w:sz w:val="22"/>
          <w:szCs w:val="22"/>
          <w:lang w:eastAsia="lv-LV"/>
        </w:rPr>
      </w:pPr>
      <w:r w:rsidRPr="00BD2BC2">
        <w:rPr>
          <w:rFonts w:eastAsia="Arial Unicode MS"/>
          <w:b/>
          <w:color w:val="000000"/>
          <w:sz w:val="22"/>
          <w:szCs w:val="22"/>
          <w:lang w:eastAsia="lv-LV"/>
        </w:rPr>
        <w:t xml:space="preserve">Centrālajai finanšu un </w:t>
      </w:r>
      <w:r w:rsidRPr="00BD2BC2">
        <w:rPr>
          <w:rFonts w:eastAsia="Arial Unicode MS"/>
          <w:b/>
          <w:color w:val="000000"/>
          <w:sz w:val="22"/>
          <w:szCs w:val="22"/>
          <w:lang w:eastAsia="lv-LV"/>
        </w:rPr>
        <w:br/>
        <w:t>līgumu aģentūrai</w:t>
      </w:r>
    </w:p>
    <w:p w14:paraId="67525639" w14:textId="77777777" w:rsidR="00BD2BC2" w:rsidRPr="00BD2BC2" w:rsidRDefault="00BD2BC2" w:rsidP="00BD2BC2">
      <w:pPr>
        <w:tabs>
          <w:tab w:val="left" w:pos="5245"/>
        </w:tabs>
        <w:ind w:right="3118"/>
        <w:rPr>
          <w:rFonts w:eastAsia="Arial Unicode MS"/>
          <w:i/>
          <w:color w:val="000000"/>
          <w:sz w:val="22"/>
          <w:szCs w:val="22"/>
          <w:lang w:eastAsia="lv-LV"/>
        </w:rPr>
      </w:pPr>
    </w:p>
    <w:p w14:paraId="5CC2B93F" w14:textId="77777777" w:rsidR="00BD2BC2" w:rsidRPr="00BD2BC2" w:rsidRDefault="00BD2BC2" w:rsidP="00BD2BC2">
      <w:pPr>
        <w:tabs>
          <w:tab w:val="left" w:pos="5245"/>
        </w:tabs>
        <w:ind w:right="2989"/>
        <w:rPr>
          <w:rFonts w:eastAsia="Arial Unicode MS"/>
          <w:i/>
          <w:color w:val="000000"/>
          <w:sz w:val="22"/>
          <w:szCs w:val="22"/>
          <w:lang w:eastAsia="lv-LV"/>
        </w:rPr>
      </w:pPr>
      <w:r w:rsidRPr="00BD2BC2">
        <w:rPr>
          <w:rFonts w:eastAsia="Arial Unicode MS"/>
          <w:i/>
          <w:color w:val="000000"/>
          <w:sz w:val="22"/>
          <w:szCs w:val="22"/>
          <w:lang w:eastAsia="lv-LV"/>
        </w:rPr>
        <w:t>Atzinums par precizēto Ministru kabineta noteikumu projektu “Grozījums Ministru kabineta 2016.gada 2.augusta noteikumos Nr.514 “Darbības programmas “Izaugsme un nodarbinātība” 5.4.1.specifiskā atbalsta mērķa “Saglabāt un atjaunot bioloģisko daudzveidību un aizsargāt ekosistēmas” 5.4.1.1.pasākuma “Antropogēno slodzi mazinošas infrastruktūras izbūve un rekonstrukcija </w:t>
      </w:r>
      <w:proofErr w:type="spellStart"/>
      <w:r w:rsidRPr="00BD2BC2">
        <w:rPr>
          <w:rFonts w:eastAsia="Arial Unicode MS"/>
          <w:i/>
          <w:color w:val="000000"/>
          <w:sz w:val="22"/>
          <w:szCs w:val="22"/>
          <w:lang w:eastAsia="lv-LV"/>
        </w:rPr>
        <w:t>Natura</w:t>
      </w:r>
      <w:proofErr w:type="spellEnd"/>
      <w:r w:rsidRPr="00BD2BC2">
        <w:rPr>
          <w:rFonts w:eastAsia="Arial Unicode MS"/>
          <w:i/>
          <w:color w:val="000000"/>
          <w:sz w:val="22"/>
          <w:szCs w:val="22"/>
          <w:lang w:eastAsia="lv-LV"/>
        </w:rPr>
        <w:t xml:space="preserve"> 2000 teritorijās””, ministru kabineta noteikumu projektu “Grozījumi Ministru kabineta 2020.gada 18.februāra noteikumos Nr.101 “Darbības programmas “Izaugsme un nodarbinātība” 5.4.3. specifiskā atbalsta mērķa “Pasākumi biotopu un sugu aizsardzības labvēlīga statusa atjaunošanai”” un to anotāciju</w:t>
      </w:r>
    </w:p>
    <w:p w14:paraId="35499F59" w14:textId="77777777" w:rsidR="00BD2BC2" w:rsidRPr="00BD2BC2" w:rsidRDefault="00BD2BC2" w:rsidP="00BD2BC2">
      <w:pPr>
        <w:rPr>
          <w:rFonts w:eastAsia="Arial Unicode MS"/>
          <w:i/>
          <w:color w:val="000000"/>
          <w:sz w:val="22"/>
          <w:szCs w:val="22"/>
          <w:lang w:eastAsia="lv-LV"/>
        </w:rPr>
      </w:pPr>
    </w:p>
    <w:p w14:paraId="6472DDAA" w14:textId="77777777" w:rsidR="00BD2BC2" w:rsidRPr="00BD2BC2" w:rsidRDefault="00BD2BC2" w:rsidP="00BD2BC2">
      <w:pPr>
        <w:ind w:firstLine="360"/>
        <w:rPr>
          <w:rFonts w:eastAsiaTheme="minorHAnsi"/>
          <w:sz w:val="22"/>
          <w:szCs w:val="22"/>
        </w:rPr>
      </w:pPr>
      <w:r w:rsidRPr="00BD2BC2">
        <w:rPr>
          <w:rFonts w:eastAsiaTheme="minorHAnsi"/>
          <w:sz w:val="22"/>
          <w:szCs w:val="22"/>
        </w:rPr>
        <w:t>Finanšu ministrija sadarbībā ar Centrālo finanšu un līgumu aģentūru atbilstoši kompetencei ir izskatījusi Vides aizsardzības un reģionālās attīstības ministrijas precizēto Ministru kabineta</w:t>
      </w:r>
      <w:r w:rsidR="00814FEA">
        <w:rPr>
          <w:rFonts w:eastAsiaTheme="minorHAnsi"/>
          <w:sz w:val="22"/>
          <w:szCs w:val="22"/>
        </w:rPr>
        <w:t xml:space="preserve"> (turpmāk – MK)</w:t>
      </w:r>
      <w:r w:rsidRPr="00BD2BC2">
        <w:rPr>
          <w:rFonts w:eastAsiaTheme="minorHAnsi"/>
          <w:sz w:val="22"/>
          <w:szCs w:val="22"/>
        </w:rPr>
        <w:t xml:space="preserve"> noteikumu projektu “Grozījums Ministru kabineta 2016.gada 2.augusta noteikumos Nr.514 “Darbības programmas “Izaugsme un nodarbinātība” 5.4.1.specifiskā atbalsta mērķa “Saglabāt un atjaunot bioloģisko daudzveidību un aizsargāt ekosistēmas” 5.4.1.1.pasākuma “Antropogēno slodzi mazinošas infrastruktūras izbūve un rekonstrukcija </w:t>
      </w:r>
      <w:proofErr w:type="spellStart"/>
      <w:r w:rsidRPr="00BD2BC2">
        <w:rPr>
          <w:rFonts w:eastAsiaTheme="minorHAnsi"/>
          <w:i/>
          <w:iCs/>
          <w:sz w:val="22"/>
          <w:szCs w:val="22"/>
        </w:rPr>
        <w:t>Natura</w:t>
      </w:r>
      <w:proofErr w:type="spellEnd"/>
      <w:r w:rsidRPr="00BD2BC2">
        <w:rPr>
          <w:rFonts w:eastAsiaTheme="minorHAnsi"/>
          <w:i/>
          <w:iCs/>
          <w:sz w:val="22"/>
          <w:szCs w:val="22"/>
        </w:rPr>
        <w:t xml:space="preserve"> 2000</w:t>
      </w:r>
      <w:r w:rsidRPr="00BD2BC2">
        <w:rPr>
          <w:rFonts w:eastAsiaTheme="minorHAnsi"/>
          <w:sz w:val="22"/>
          <w:szCs w:val="22"/>
        </w:rPr>
        <w:t xml:space="preserve"> teritorijās” īstenošanas noteikumi””, MK noteikumu projektu “Grozījumi Ministru kabineta 2020.gada 18.februāra noteikumos Nr.101 “Darbības programmas “Izaugsme un nodarbinātība” 5.4.3. specifiskā atbalsta mērķa “Pasākumi biotopu un sugu aizsardzības labvēlīga statusa atjaunošanai”” īstenošanas noteikumi un to sākotnējās ietekmes novērtējuma ziņojumu (anotācija) un atbalsta to tālāku virzību</w:t>
      </w:r>
      <w:r w:rsidR="00283679">
        <w:rPr>
          <w:rFonts w:eastAsiaTheme="minorHAnsi"/>
          <w:sz w:val="22"/>
          <w:szCs w:val="22"/>
        </w:rPr>
        <w:t xml:space="preserve"> bez iebildumiem un priekšlikumiem. </w:t>
      </w:r>
      <w:r w:rsidRPr="00BD2BC2">
        <w:rPr>
          <w:rFonts w:eastAsiaTheme="minorHAnsi"/>
          <w:sz w:val="22"/>
          <w:szCs w:val="22"/>
        </w:rPr>
        <w:t xml:space="preserve"> </w:t>
      </w:r>
    </w:p>
    <w:p w14:paraId="25AEB5C6" w14:textId="77777777" w:rsidR="00BD2BC2" w:rsidRDefault="00BD2BC2" w:rsidP="00BD2BC2">
      <w:pPr>
        <w:rPr>
          <w:rFonts w:eastAsiaTheme="minorHAnsi"/>
          <w:sz w:val="22"/>
          <w:szCs w:val="22"/>
          <w:lang w:eastAsia="lv-LV"/>
        </w:rPr>
      </w:pPr>
    </w:p>
    <w:p w14:paraId="3A803FCD" w14:textId="77777777" w:rsidR="00814FEA" w:rsidRPr="00BD2BC2" w:rsidRDefault="00814FEA" w:rsidP="00BD2BC2">
      <w:pPr>
        <w:rPr>
          <w:rFonts w:eastAsiaTheme="minorHAnsi"/>
          <w:sz w:val="22"/>
          <w:szCs w:val="22"/>
          <w:lang w:eastAsia="lv-LV"/>
        </w:rPr>
      </w:pPr>
    </w:p>
    <w:p w14:paraId="651C7143" w14:textId="77777777" w:rsidR="00BD2BC2" w:rsidRPr="00BD2BC2" w:rsidRDefault="00BD2BC2" w:rsidP="00BD2BC2">
      <w:pPr>
        <w:ind w:firstLine="360"/>
        <w:rPr>
          <w:sz w:val="22"/>
          <w:szCs w:val="22"/>
        </w:rPr>
      </w:pPr>
      <w:r w:rsidRPr="00BD2BC2">
        <w:rPr>
          <w:sz w:val="22"/>
          <w:szCs w:val="22"/>
        </w:rPr>
        <w:t>Ar cieņu</w:t>
      </w:r>
    </w:p>
    <w:p w14:paraId="0F3216B9" w14:textId="77777777" w:rsidR="00BD2BC2" w:rsidRPr="00BD2BC2" w:rsidRDefault="00BD2BC2" w:rsidP="00BD2BC2">
      <w:pPr>
        <w:ind w:firstLine="360"/>
        <w:rPr>
          <w:sz w:val="22"/>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BD2BC2" w:rsidRPr="00BD2BC2" w14:paraId="671AF4B7" w14:textId="77777777" w:rsidTr="00445F2F">
        <w:tc>
          <w:tcPr>
            <w:tcW w:w="4395" w:type="dxa"/>
          </w:tcPr>
          <w:p w14:paraId="0F9E6298" w14:textId="77777777" w:rsidR="00BD2BC2" w:rsidRPr="00BD2BC2" w:rsidRDefault="00BD2BC2" w:rsidP="00445F2F">
            <w:pPr>
              <w:rPr>
                <w:sz w:val="22"/>
                <w:szCs w:val="22"/>
              </w:rPr>
            </w:pPr>
            <w:r w:rsidRPr="00BD2BC2">
              <w:rPr>
                <w:sz w:val="22"/>
                <w:szCs w:val="22"/>
              </w:rPr>
              <w:t xml:space="preserve">valsts sekretāres vietnieks </w:t>
            </w:r>
          </w:p>
          <w:p w14:paraId="4A391B37" w14:textId="77777777" w:rsidR="00BD2BC2" w:rsidRPr="00BD2BC2" w:rsidRDefault="00BD2BC2" w:rsidP="00445F2F">
            <w:pPr>
              <w:rPr>
                <w:sz w:val="22"/>
                <w:szCs w:val="22"/>
              </w:rPr>
            </w:pPr>
            <w:r w:rsidRPr="00BD2BC2">
              <w:rPr>
                <w:sz w:val="22"/>
                <w:szCs w:val="22"/>
              </w:rPr>
              <w:t xml:space="preserve">Eiropas Savienības struktūrfondu un Kohēzijas fonda jautājumos </w:t>
            </w:r>
          </w:p>
        </w:tc>
        <w:tc>
          <w:tcPr>
            <w:tcW w:w="1984" w:type="dxa"/>
          </w:tcPr>
          <w:p w14:paraId="0BD5D717" w14:textId="77777777" w:rsidR="00BD2BC2" w:rsidRPr="00BD2BC2" w:rsidRDefault="00BD2BC2" w:rsidP="00445F2F">
            <w:pPr>
              <w:jc w:val="center"/>
              <w:rPr>
                <w:sz w:val="22"/>
                <w:szCs w:val="22"/>
              </w:rPr>
            </w:pPr>
            <w:bookmarkStart w:id="5" w:name="edoc_info2"/>
            <w:r w:rsidRPr="00BD2BC2">
              <w:rPr>
                <w:sz w:val="22"/>
                <w:szCs w:val="22"/>
              </w:rPr>
              <w:t>(paraksts*)</w:t>
            </w:r>
            <w:bookmarkEnd w:id="5"/>
          </w:p>
        </w:tc>
        <w:tc>
          <w:tcPr>
            <w:tcW w:w="2977" w:type="dxa"/>
            <w:vAlign w:val="bottom"/>
          </w:tcPr>
          <w:p w14:paraId="25A9331F" w14:textId="77777777" w:rsidR="00BD2BC2" w:rsidRPr="00BD2BC2" w:rsidRDefault="00BD2BC2" w:rsidP="00445F2F">
            <w:pPr>
              <w:rPr>
                <w:sz w:val="22"/>
                <w:szCs w:val="22"/>
              </w:rPr>
            </w:pPr>
            <w:proofErr w:type="spellStart"/>
            <w:r w:rsidRPr="00BD2BC2">
              <w:rPr>
                <w:sz w:val="22"/>
                <w:szCs w:val="22"/>
              </w:rPr>
              <w:t>A.Eberhards</w:t>
            </w:r>
            <w:proofErr w:type="spellEnd"/>
          </w:p>
        </w:tc>
      </w:tr>
      <w:tr w:rsidR="00BD2BC2" w:rsidRPr="00BD2BC2" w14:paraId="6B559251" w14:textId="77777777" w:rsidTr="00445F2F">
        <w:tc>
          <w:tcPr>
            <w:tcW w:w="4395" w:type="dxa"/>
          </w:tcPr>
          <w:p w14:paraId="102B0320" w14:textId="77777777" w:rsidR="00BD2BC2" w:rsidRPr="00BD2BC2" w:rsidRDefault="00BD2BC2" w:rsidP="00445F2F">
            <w:pPr>
              <w:rPr>
                <w:sz w:val="22"/>
                <w:szCs w:val="22"/>
              </w:rPr>
            </w:pPr>
          </w:p>
        </w:tc>
        <w:tc>
          <w:tcPr>
            <w:tcW w:w="1984" w:type="dxa"/>
          </w:tcPr>
          <w:p w14:paraId="5D2392A7" w14:textId="77777777" w:rsidR="00BD2BC2" w:rsidRPr="00BD2BC2" w:rsidRDefault="00BD2BC2" w:rsidP="00445F2F">
            <w:pPr>
              <w:jc w:val="right"/>
              <w:rPr>
                <w:sz w:val="22"/>
                <w:szCs w:val="22"/>
              </w:rPr>
            </w:pPr>
          </w:p>
        </w:tc>
        <w:tc>
          <w:tcPr>
            <w:tcW w:w="2977" w:type="dxa"/>
            <w:vAlign w:val="bottom"/>
          </w:tcPr>
          <w:p w14:paraId="38BDFB11" w14:textId="77777777" w:rsidR="00BD2BC2" w:rsidRPr="00BD2BC2" w:rsidRDefault="00BD2BC2" w:rsidP="00445F2F">
            <w:pPr>
              <w:jc w:val="right"/>
              <w:rPr>
                <w:sz w:val="22"/>
                <w:szCs w:val="22"/>
              </w:rPr>
            </w:pPr>
          </w:p>
        </w:tc>
      </w:tr>
    </w:tbl>
    <w:tbl>
      <w:tblPr>
        <w:tblW w:w="8647" w:type="dxa"/>
        <w:tblLook w:val="04A0" w:firstRow="1" w:lastRow="0" w:firstColumn="1" w:lastColumn="0" w:noHBand="0" w:noVBand="1"/>
      </w:tblPr>
      <w:tblGrid>
        <w:gridCol w:w="8647"/>
      </w:tblGrid>
      <w:tr w:rsidR="00BD2BC2" w:rsidRPr="00BD2BC2" w14:paraId="0B1F9D1B" w14:textId="77777777" w:rsidTr="00445F2F">
        <w:trPr>
          <w:cantSplit/>
          <w:trHeight w:val="615"/>
        </w:trPr>
        <w:tc>
          <w:tcPr>
            <w:tcW w:w="8647" w:type="dxa"/>
          </w:tcPr>
          <w:p w14:paraId="4CDB10C8" w14:textId="77777777" w:rsidR="00BD2BC2" w:rsidRPr="00BD2BC2" w:rsidRDefault="00BD2BC2" w:rsidP="00445F2F">
            <w:pPr>
              <w:pStyle w:val="BodyTextIndent"/>
              <w:tabs>
                <w:tab w:val="left" w:pos="8397"/>
              </w:tabs>
              <w:ind w:left="0"/>
              <w:rPr>
                <w:sz w:val="22"/>
                <w:szCs w:val="22"/>
              </w:rPr>
            </w:pPr>
            <w:bookmarkStart w:id="6" w:name="edoc_info" w:colFirst="0" w:colLast="0"/>
            <w:r w:rsidRPr="00BD2BC2">
              <w:rPr>
                <w:sz w:val="22"/>
                <w:szCs w:val="22"/>
              </w:rPr>
              <w:t>*Dokuments ir parakstīts ar drošu elektronisko parakstu</w:t>
            </w:r>
          </w:p>
        </w:tc>
      </w:tr>
    </w:tbl>
    <w:bookmarkEnd w:id="6"/>
    <w:p w14:paraId="56DABD1E" w14:textId="77777777" w:rsidR="00BD2BC2" w:rsidRPr="00814FEA" w:rsidRDefault="00BD2BC2" w:rsidP="00BD2BC2">
      <w:pPr>
        <w:rPr>
          <w:rFonts w:eastAsiaTheme="minorHAnsi"/>
          <w:sz w:val="18"/>
          <w:szCs w:val="18"/>
          <w:lang w:eastAsia="lv-LV"/>
        </w:rPr>
      </w:pPr>
      <w:r w:rsidRPr="00814FEA">
        <w:rPr>
          <w:sz w:val="18"/>
          <w:szCs w:val="18"/>
        </w:rPr>
        <w:t xml:space="preserve">  </w:t>
      </w:r>
      <w:r w:rsidRPr="00814FEA">
        <w:rPr>
          <w:rFonts w:eastAsiaTheme="minorHAnsi"/>
          <w:sz w:val="18"/>
          <w:szCs w:val="18"/>
          <w:lang w:eastAsia="lv-LV"/>
        </w:rPr>
        <w:t xml:space="preserve">  Eiropas Savienības fondu stratēģijas departamenta</w:t>
      </w:r>
    </w:p>
    <w:p w14:paraId="20961D77" w14:textId="77777777" w:rsidR="00BD2BC2" w:rsidRPr="00814FEA" w:rsidRDefault="00BD2BC2" w:rsidP="00BD2BC2">
      <w:pPr>
        <w:ind w:firstLine="142"/>
        <w:rPr>
          <w:rFonts w:eastAsiaTheme="minorHAnsi"/>
          <w:sz w:val="18"/>
          <w:szCs w:val="18"/>
          <w:lang w:eastAsia="lv-LV"/>
        </w:rPr>
      </w:pPr>
      <w:r w:rsidRPr="00814FEA">
        <w:rPr>
          <w:rFonts w:eastAsiaTheme="minorHAnsi"/>
          <w:sz w:val="18"/>
          <w:szCs w:val="18"/>
          <w:lang w:eastAsia="lv-LV"/>
        </w:rPr>
        <w:t xml:space="preserve"> Publisko investīciju attīstības nodaļas vecākā eksperte</w:t>
      </w:r>
    </w:p>
    <w:p w14:paraId="39F5117B" w14:textId="77777777" w:rsidR="00BD2BC2" w:rsidRPr="00814FEA" w:rsidRDefault="00BD2BC2" w:rsidP="00BD2BC2">
      <w:pPr>
        <w:ind w:firstLine="142"/>
        <w:rPr>
          <w:rFonts w:eastAsiaTheme="minorHAnsi"/>
          <w:sz w:val="18"/>
          <w:szCs w:val="18"/>
          <w:lang w:eastAsia="lv-LV"/>
        </w:rPr>
      </w:pPr>
      <w:r w:rsidRPr="00814FEA">
        <w:rPr>
          <w:rFonts w:eastAsiaTheme="minorHAnsi"/>
          <w:sz w:val="18"/>
          <w:szCs w:val="18"/>
          <w:lang w:eastAsia="lv-LV"/>
        </w:rPr>
        <w:t xml:space="preserve"> Līva Zvirgzdiņa,  67083945</w:t>
      </w:r>
    </w:p>
    <w:p w14:paraId="09AC7ED1" w14:textId="77777777" w:rsidR="000C0DD4" w:rsidRPr="00BD2BC2" w:rsidRDefault="00BD2BC2" w:rsidP="00BD2BC2">
      <w:pPr>
        <w:ind w:firstLine="142"/>
        <w:rPr>
          <w:rFonts w:eastAsiaTheme="minorHAnsi"/>
          <w:sz w:val="18"/>
          <w:szCs w:val="18"/>
          <w:lang w:eastAsia="lv-LV"/>
        </w:rPr>
      </w:pPr>
      <w:r w:rsidRPr="00814FEA">
        <w:rPr>
          <w:rFonts w:eastAsiaTheme="minorHAnsi"/>
          <w:sz w:val="18"/>
          <w:szCs w:val="18"/>
          <w:lang w:eastAsia="lv-LV"/>
        </w:rPr>
        <w:t xml:space="preserve"> </w:t>
      </w:r>
      <w:hyperlink r:id="rId7" w:history="1">
        <w:r w:rsidRPr="00814FEA">
          <w:rPr>
            <w:rStyle w:val="Hyperlink"/>
            <w:rFonts w:eastAsiaTheme="minorHAnsi"/>
            <w:sz w:val="18"/>
            <w:szCs w:val="18"/>
            <w:lang w:eastAsia="lv-LV"/>
          </w:rPr>
          <w:t>Liva.Zvirgzdina@fm.gov.lv</w:t>
        </w:r>
      </w:hyperlink>
      <w:r w:rsidRPr="00BD2BC2">
        <w:rPr>
          <w:rFonts w:eastAsiaTheme="minorHAnsi"/>
          <w:sz w:val="18"/>
          <w:szCs w:val="18"/>
          <w:lang w:eastAsia="lv-LV"/>
        </w:rPr>
        <w:t xml:space="preserve"> </w:t>
      </w:r>
    </w:p>
    <w:sectPr w:rsidR="000C0DD4" w:rsidRPr="00BD2BC2" w:rsidSect="00814FEA">
      <w:headerReference w:type="even" r:id="rId8"/>
      <w:headerReference w:type="default" r:id="rId9"/>
      <w:footerReference w:type="default" r:id="rId10"/>
      <w:headerReference w:type="first" r:id="rId11"/>
      <w:footerReference w:type="first" r:id="rId12"/>
      <w:pgSz w:w="11907" w:h="16840" w:code="9"/>
      <w:pgMar w:top="567" w:right="851" w:bottom="426" w:left="1588"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EF9275" w14:textId="77777777" w:rsidR="00A433F0" w:rsidRDefault="00A433F0">
      <w:r>
        <w:separator/>
      </w:r>
    </w:p>
  </w:endnote>
  <w:endnote w:type="continuationSeparator" w:id="0">
    <w:p w14:paraId="73AB2A1F" w14:textId="77777777" w:rsidR="00A433F0" w:rsidRDefault="00A43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09F3F875"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814FEA">
          <w:rPr>
            <w:noProof/>
            <w:sz w:val="24"/>
            <w:szCs w:val="24"/>
          </w:rPr>
          <w:t>2</w:t>
        </w:r>
        <w:r w:rsidRPr="00557B49">
          <w:rPr>
            <w:sz w:val="24"/>
            <w:szCs w:val="24"/>
          </w:rPr>
          <w:fldChar w:fldCharType="end"/>
        </w:r>
      </w:p>
    </w:sdtContent>
  </w:sdt>
  <w:p w14:paraId="6F8F6150"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D88E6" w14:textId="77777777" w:rsidR="0015384D" w:rsidRDefault="0015384D">
    <w:pPr>
      <w:pStyle w:val="Footer"/>
      <w:jc w:val="center"/>
    </w:pPr>
  </w:p>
  <w:p w14:paraId="20D9D1F9"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89D751" w14:textId="77777777" w:rsidR="00A433F0" w:rsidRDefault="00A433F0">
      <w:r>
        <w:separator/>
      </w:r>
    </w:p>
  </w:footnote>
  <w:footnote w:type="continuationSeparator" w:id="0">
    <w:p w14:paraId="00C5105D" w14:textId="77777777" w:rsidR="00A433F0" w:rsidRDefault="00A43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00805"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54C06901"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D4BC0"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86C7C" w14:textId="77777777" w:rsidR="002C22B9" w:rsidRDefault="002C22B9">
    <w:pPr>
      <w:pStyle w:val="Header"/>
    </w:pPr>
  </w:p>
  <w:p w14:paraId="4486BB98" w14:textId="77777777" w:rsidR="002C22B9" w:rsidRDefault="002C22B9">
    <w:pPr>
      <w:pStyle w:val="Header"/>
    </w:pPr>
  </w:p>
  <w:p w14:paraId="7FD79B71" w14:textId="77777777" w:rsidR="002C22B9" w:rsidRDefault="002C22B9">
    <w:pPr>
      <w:pStyle w:val="Header"/>
    </w:pPr>
  </w:p>
  <w:p w14:paraId="0D734D78" w14:textId="77777777" w:rsidR="002C22B9" w:rsidRDefault="0037045B" w:rsidP="002C22B9">
    <w:pPr>
      <w:pStyle w:val="Header"/>
      <w:tabs>
        <w:tab w:val="clear" w:pos="4153"/>
        <w:tab w:val="clear" w:pos="8306"/>
      </w:tabs>
    </w:pPr>
    <w:r>
      <w:rPr>
        <w:noProof/>
        <w:lang w:val="en-GB" w:eastAsia="en-GB" w:bidi="ne-NP"/>
      </w:rPr>
      <mc:AlternateContent>
        <mc:Choice Requires="wps">
          <w:drawing>
            <wp:anchor distT="0" distB="0" distL="114300" distR="114300" simplePos="0" relativeHeight="251660288" behindDoc="1" locked="0" layoutInCell="1" allowOverlap="1" wp14:anchorId="4590EEF9" wp14:editId="642C8E76">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FB75F"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val="en-GB" w:eastAsia="en-GB" w:bidi="ne-NP"/>
      </w:rPr>
      <w:drawing>
        <wp:anchor distT="0" distB="0" distL="114300" distR="114300" simplePos="0" relativeHeight="251661312" behindDoc="1" locked="0" layoutInCell="1" allowOverlap="1" wp14:anchorId="1C623410" wp14:editId="7E741290">
          <wp:simplePos x="0" y="0"/>
          <wp:positionH relativeFrom="margin">
            <wp:posOffset>75565</wp:posOffset>
          </wp:positionH>
          <wp:positionV relativeFrom="page">
            <wp:posOffset>711200</wp:posOffset>
          </wp:positionV>
          <wp:extent cx="5914390" cy="1065600"/>
          <wp:effectExtent l="0" t="0" r="0" b="0"/>
          <wp:wrapNone/>
          <wp:docPr id="6" name="Picture 6"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6F9B2F" w14:textId="77777777" w:rsidR="002C22B9" w:rsidRDefault="002C22B9">
    <w:pPr>
      <w:pStyle w:val="Header"/>
    </w:pPr>
  </w:p>
  <w:p w14:paraId="23A12275" w14:textId="77777777" w:rsidR="002C22B9" w:rsidRDefault="002C22B9">
    <w:pPr>
      <w:pStyle w:val="Header"/>
    </w:pPr>
  </w:p>
  <w:p w14:paraId="77B3A7CF" w14:textId="77777777" w:rsidR="002C22B9" w:rsidRDefault="002C22B9">
    <w:pPr>
      <w:pStyle w:val="Header"/>
    </w:pPr>
  </w:p>
  <w:p w14:paraId="4239B113" w14:textId="77777777" w:rsidR="002C22B9" w:rsidRDefault="002C22B9">
    <w:pPr>
      <w:pStyle w:val="Header"/>
    </w:pPr>
  </w:p>
  <w:p w14:paraId="3A4B0FED" w14:textId="77777777" w:rsidR="002C22B9" w:rsidRDefault="002C22B9">
    <w:pPr>
      <w:pStyle w:val="Header"/>
    </w:pPr>
  </w:p>
  <w:p w14:paraId="6CAED1C2" w14:textId="77777777" w:rsidR="002C22B9" w:rsidRDefault="002C22B9">
    <w:pPr>
      <w:pStyle w:val="Header"/>
    </w:pPr>
  </w:p>
  <w:p w14:paraId="09B1F771" w14:textId="77777777" w:rsidR="002C22B9" w:rsidRDefault="0037045B">
    <w:pPr>
      <w:pStyle w:val="Header"/>
    </w:pPr>
    <w:r>
      <w:rPr>
        <w:noProof/>
        <w:lang w:val="en-GB" w:eastAsia="en-GB" w:bidi="ne-NP"/>
      </w:rPr>
      <mc:AlternateContent>
        <mc:Choice Requires="wpg">
          <w:drawing>
            <wp:anchor distT="0" distB="0" distL="114300" distR="114300" simplePos="0" relativeHeight="251659264" behindDoc="1" locked="0" layoutInCell="1" allowOverlap="1" wp14:anchorId="45F92CD3" wp14:editId="03398714">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B6E5630" w14:textId="77777777" w:rsidR="002C22B9" w:rsidRDefault="002C22B9">
    <w:pPr>
      <w:pStyle w:val="Header"/>
    </w:pPr>
  </w:p>
  <w:p w14:paraId="22ED2264" w14:textId="77777777" w:rsidR="002C22B9" w:rsidRDefault="002C22B9">
    <w:pPr>
      <w:pStyle w:val="Header"/>
    </w:pPr>
  </w:p>
  <w:p w14:paraId="7E4D1D95"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C7FF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83679"/>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14FEA"/>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A456A"/>
    <w:rsid w:val="009B2296"/>
    <w:rsid w:val="009B7929"/>
    <w:rsid w:val="009C643F"/>
    <w:rsid w:val="009E200C"/>
    <w:rsid w:val="009F3293"/>
    <w:rsid w:val="009F77B9"/>
    <w:rsid w:val="00A03231"/>
    <w:rsid w:val="00A17946"/>
    <w:rsid w:val="00A21D44"/>
    <w:rsid w:val="00A30AED"/>
    <w:rsid w:val="00A318B0"/>
    <w:rsid w:val="00A4004D"/>
    <w:rsid w:val="00A433F0"/>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D2BC2"/>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374F6"/>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108"/>
    <w:rsid w:val="00FE7A34"/>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84202C2"/>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va.Zvirgzdina@fm.gov.lv" TargetMode="Externa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6" ma:contentTypeDescription="Izveidot jaunu dokumentu." ma:contentTypeScope="" ma:versionID="96e846f767abd2d439aa22009dfc7182">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210f22c62fc0e00e3a98dff6d998d77c"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C0361F-065E-46B4-9CE1-612924284830}">
  <ds:schemaRefs>
    <ds:schemaRef ds:uri="http://schemas.openxmlformats.org/officeDocument/2006/bibliography"/>
  </ds:schemaRefs>
</ds:datastoreItem>
</file>

<file path=customXml/itemProps2.xml><?xml version="1.0" encoding="utf-8"?>
<ds:datastoreItem xmlns:ds="http://schemas.openxmlformats.org/officeDocument/2006/customXml" ds:itemID="{2C798473-9889-4B39-9425-79232D052BB9}"/>
</file>

<file path=customXml/itemProps3.xml><?xml version="1.0" encoding="utf-8"?>
<ds:datastoreItem xmlns:ds="http://schemas.openxmlformats.org/officeDocument/2006/customXml" ds:itemID="{473F65B8-6EBA-4FBA-A921-C73B91545AA6}"/>
</file>

<file path=customXml/itemProps4.xml><?xml version="1.0" encoding="utf-8"?>
<ds:datastoreItem xmlns:ds="http://schemas.openxmlformats.org/officeDocument/2006/customXml" ds:itemID="{D6374414-1223-40DD-925E-192359CA2AAF}"/>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2079</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precizēto Ministru kabineta noteikumu</dc:subject>
  <dc:creator>Zvirgzdiņa L.</dc:creator>
  <dc:description>Sagatavots ALS E-aprites vidē.</dc:description>
  <cp:lastModifiedBy>Viesturs Frišfelds</cp:lastModifiedBy>
  <cp:revision>2</cp:revision>
  <cp:lastPrinted>2007-06-25T10:49:00Z</cp:lastPrinted>
  <dcterms:created xsi:type="dcterms:W3CDTF">2021-09-03T08:21:00Z</dcterms:created>
  <dcterms:modified xsi:type="dcterms:W3CDTF">2021-09-03T08:21:00Z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0x010100E433AEC60C4E504E90DC491E27C910DB</vt:lpwstr>
  </property>
</Properties>
</file>