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Ministrija, kura plāno prioritāro pasākumu, kas saistīts ar operatīvo darbību, iesniedzot prioritārā pasākuma pieteikumu, vienlaikus ar atsevišķu dokumentu iesniedz prioritārā pasākuma pieteikumu, kurā papildus ietverta atbilstoši klasificēta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redakcionāli precizēt Ministru kabineta 2023. gada 17. janvāra noteikumu Nr. 15 "Maksimāli pieļaujamā valsts budžeta izdevumu kopapjoma un  katrai ministrijai un citai centrālajai valsts iestādei paredzētā izdevumu kopējā apjoma noteikšanas kārtība vidējam termiņam" 26. punktu, nosakot, ka "ministrija, kura plāno prioritāro pasākumu, kas saistīts ar operatīvo darbību, iesniedzot prioritārā pasākuma pieteikumu, vienlaikus ar atsevišķu dokumentu iesniedz prioritārā pasākuma pieteikumu, kurā papildus ietverta atbilstoši klasificēta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pieteikumu noformēšanas praksi (informācijas sniegšanas formu un apjomu) par ministriju plānotajiem prioritārajiem pasākumiem, kas saistīti ar operatīvo darbību, Korupcijas novēršanas un apkarošanas birojs lūdz rast iespēju papildināt noteikumu projekta anotāciju ar skaidrojumu par atsevišķajā dokumentā (pieteikumā) iekļaujamās klasificētās informācijas minimālo saturu, kas nepieciešams pieteikuma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