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informācijas resursu, sistēmu un sadarbspējas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18.12.2023.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18.12.2023.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