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2B752" w14:textId="77777777" w:rsidR="00D34D21" w:rsidRDefault="00D34D21" w:rsidP="00D34D21">
      <w:pPr>
        <w:rPr>
          <w:rFonts w:asciiTheme="minorHAnsi" w:hAnsiTheme="minorHAnsi" w:cstheme="minorBidi"/>
        </w:rPr>
      </w:pPr>
    </w:p>
    <w:p w14:paraId="695FB3D5" w14:textId="77777777" w:rsidR="00D34D21" w:rsidRDefault="00D34D21" w:rsidP="00D34D21">
      <w:pPr>
        <w:rPr>
          <w:rFonts w:asciiTheme="minorHAnsi" w:hAnsiTheme="minorHAnsi" w:cstheme="minorBidi"/>
        </w:rPr>
      </w:pPr>
    </w:p>
    <w:p w14:paraId="1782D390" w14:textId="77777777" w:rsidR="00D34D21" w:rsidRDefault="00D34D21" w:rsidP="00D34D21">
      <w:pPr>
        <w:rPr>
          <w:rFonts w:eastAsia="Times New Roman"/>
          <w:lang w:val="en-US" w:eastAsia="lv-LV"/>
        </w:rPr>
      </w:pPr>
      <w:r>
        <w:rPr>
          <w:rFonts w:eastAsia="Times New Roman"/>
          <w:b/>
          <w:bCs/>
          <w:lang w:val="en-US" w:eastAsia="lv-LV"/>
        </w:rPr>
        <w:t>From:</w:t>
      </w:r>
      <w:r>
        <w:rPr>
          <w:rFonts w:eastAsia="Times New Roman"/>
          <w:lang w:val="en-US" w:eastAsia="lv-LV"/>
        </w:rPr>
        <w:t xml:space="preserve"> Pasts &lt;Pasts@em.gov.lv&gt; 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Sent:</w:t>
      </w:r>
      <w:r>
        <w:rPr>
          <w:rFonts w:eastAsia="Times New Roman"/>
          <w:lang w:val="en-US" w:eastAsia="lv-LV"/>
        </w:rPr>
        <w:t xml:space="preserve"> Wednesday, May 19, </w:t>
      </w:r>
      <w:proofErr w:type="gramStart"/>
      <w:r>
        <w:rPr>
          <w:rFonts w:eastAsia="Times New Roman"/>
          <w:lang w:val="en-US" w:eastAsia="lv-LV"/>
        </w:rPr>
        <w:t>2021</w:t>
      </w:r>
      <w:proofErr w:type="gramEnd"/>
      <w:r>
        <w:rPr>
          <w:rFonts w:eastAsia="Times New Roman"/>
          <w:lang w:val="en-US" w:eastAsia="lv-LV"/>
        </w:rPr>
        <w:t xml:space="preserve"> 1:49 PM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To:</w:t>
      </w:r>
      <w:r>
        <w:rPr>
          <w:rFonts w:eastAsia="Times New Roman"/>
          <w:lang w:val="en-US" w:eastAsia="lv-LV"/>
        </w:rPr>
        <w:t xml:space="preserve"> VARAM &lt;pasts@varam.gov.lv&gt;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Cc:</w:t>
      </w:r>
      <w:r>
        <w:rPr>
          <w:rFonts w:eastAsia="Times New Roman"/>
          <w:lang w:val="en-US" w:eastAsia="lv-LV"/>
        </w:rPr>
        <w:t xml:space="preserve"> Edmunds </w:t>
      </w:r>
      <w:proofErr w:type="spellStart"/>
      <w:r>
        <w:rPr>
          <w:rFonts w:eastAsia="Times New Roman"/>
          <w:lang w:val="en-US" w:eastAsia="lv-LV"/>
        </w:rPr>
        <w:t>Jansons</w:t>
      </w:r>
      <w:proofErr w:type="spellEnd"/>
      <w:r>
        <w:rPr>
          <w:rFonts w:eastAsia="Times New Roman"/>
          <w:lang w:val="en-US" w:eastAsia="lv-LV"/>
        </w:rPr>
        <w:t xml:space="preserve"> &lt;Edmunds.Jansons@em.gov.lv&gt;; Ilze Lore &lt;Ilze.Lore@em.gov.lv&gt;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Subject:</w:t>
      </w:r>
      <w:r>
        <w:rPr>
          <w:rFonts w:eastAsia="Times New Roman"/>
          <w:lang w:val="en-US" w:eastAsia="lv-LV"/>
        </w:rPr>
        <w:t xml:space="preserve"> RE: TAP VSS-949; </w:t>
      </w:r>
      <w:proofErr w:type="spellStart"/>
      <w:r>
        <w:rPr>
          <w:rFonts w:eastAsia="Times New Roman"/>
          <w:lang w:val="en-US" w:eastAsia="lv-LV"/>
        </w:rPr>
        <w:t>precizetais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saskanosanas</w:t>
      </w:r>
      <w:proofErr w:type="spellEnd"/>
      <w:r>
        <w:rPr>
          <w:rFonts w:eastAsia="Times New Roman"/>
          <w:lang w:val="en-US" w:eastAsia="lv-LV"/>
        </w:rPr>
        <w:t xml:space="preserve"> (</w:t>
      </w:r>
      <w:proofErr w:type="spellStart"/>
      <w:r>
        <w:rPr>
          <w:rFonts w:eastAsia="Times New Roman"/>
          <w:lang w:val="en-US" w:eastAsia="lv-LV"/>
        </w:rPr>
        <w:t>atkārtoti</w:t>
      </w:r>
      <w:proofErr w:type="spellEnd"/>
      <w:r>
        <w:rPr>
          <w:rFonts w:eastAsia="Times New Roman"/>
          <w:lang w:val="en-US" w:eastAsia="lv-LV"/>
        </w:rPr>
        <w:t>)</w:t>
      </w:r>
    </w:p>
    <w:p w14:paraId="10FB0558" w14:textId="77777777" w:rsidR="00D34D21" w:rsidRDefault="00D34D21" w:rsidP="00D34D21"/>
    <w:p w14:paraId="0908C622" w14:textId="77777777" w:rsidR="00D34D21" w:rsidRDefault="00D34D21" w:rsidP="00D34D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19.05.2021. Nr. 3.1-20/2021/1402</w:t>
      </w:r>
    </w:p>
    <w:p w14:paraId="30A5AC91" w14:textId="77777777" w:rsidR="00D34D21" w:rsidRDefault="00D34D21" w:rsidP="00D34D21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1733"/>
        <w:gridCol w:w="687"/>
        <w:gridCol w:w="5349"/>
      </w:tblGrid>
      <w:tr w:rsidR="00D34D21" w14:paraId="2EA74BB4" w14:textId="77777777" w:rsidTr="00D34D21">
        <w:tc>
          <w:tcPr>
            <w:tcW w:w="54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DA0294" w14:textId="77777777" w:rsidR="00D34D21" w:rsidRDefault="00D34D21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Uz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A1C1AD" w14:textId="77777777" w:rsidR="00D34D21" w:rsidRDefault="00D34D21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13.05.2021.</w:t>
            </w:r>
          </w:p>
        </w:tc>
        <w:tc>
          <w:tcPr>
            <w:tcW w:w="7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9008DB" w14:textId="77777777" w:rsidR="00D34D21" w:rsidRDefault="00D34D21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06889" w14:textId="77777777" w:rsidR="00D34D21" w:rsidRDefault="00D34D21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Nr.4.1-13/5.2/204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- VSS-949 / 13.05.2021. Nr.1-14/4603</w:t>
            </w:r>
          </w:p>
        </w:tc>
      </w:tr>
    </w:tbl>
    <w:p w14:paraId="630FFCA6" w14:textId="77777777" w:rsidR="00D34D21" w:rsidRDefault="00D34D21" w:rsidP="00D34D21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75C5859" w14:textId="77777777" w:rsidR="00D34D21" w:rsidRDefault="00D34D21" w:rsidP="00D34D21">
      <w:pPr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lv-LV"/>
        </w:rPr>
        <w:t>Vides aizsardzības un reģionālās attīstības ministrija</w:t>
      </w:r>
      <w:r>
        <w:rPr>
          <w:rFonts w:ascii="Times New Roman" w:hAnsi="Times New Roman" w:cs="Times New Roman"/>
          <w:b/>
          <w:bCs/>
          <w:sz w:val="26"/>
          <w:szCs w:val="26"/>
        </w:rPr>
        <w:t>i</w:t>
      </w:r>
    </w:p>
    <w:p w14:paraId="2CB64BB0" w14:textId="77777777" w:rsidR="00D34D21" w:rsidRDefault="00D34D21" w:rsidP="00D34D21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882746E" w14:textId="77777777" w:rsidR="00D34D21" w:rsidRDefault="00D34D21" w:rsidP="00D34D21">
      <w:pPr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 xml:space="preserve">Par precizēto noteikumu projektu “Grozījumi Ministru kabineta 2011.gada 27.decembra noteikumos Nr.1032 ““Atkritumu poligonu ierīkošanas, atkritumu poligonu un izgāztuvju apsaimniekošanas, slēgšanas un rekultivācijas noteikumi”” (VSS-949) </w:t>
      </w:r>
    </w:p>
    <w:p w14:paraId="6FB98377" w14:textId="77777777" w:rsidR="00D34D21" w:rsidRDefault="00D34D21" w:rsidP="00D34D21">
      <w:pPr>
        <w:rPr>
          <w:rFonts w:ascii="Times New Roman" w:hAnsi="Times New Roman" w:cs="Times New Roman"/>
          <w:i/>
          <w:iCs/>
          <w:sz w:val="26"/>
          <w:szCs w:val="26"/>
        </w:rPr>
      </w:pPr>
    </w:p>
    <w:p w14:paraId="3AF54E76" w14:textId="77777777" w:rsidR="00D34D21" w:rsidRDefault="00D34D21" w:rsidP="00D34D2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\</w:t>
      </w:r>
    </w:p>
    <w:p w14:paraId="6FCFE3CC" w14:textId="77777777" w:rsidR="00D34D21" w:rsidRDefault="00D34D21" w:rsidP="00D34D21">
      <w:pPr>
        <w:spacing w:after="12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Ekonomikas ministrija atbilstoši kompetencei ir izskatījusi Vides aizsardzības un reģionālās attīstības ministrijas sagatavoto 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noteikumu projektu “Grozījumi Ministru kabineta 2011.gada 27.decembra noteikumos Nr.1032 ““Atkritumu poligonu ierīkošanas, atkritumu poligonu un izgāztuvju apsaimniekošanas, slēgšanas un rekultivācijas noteikumi”” (VSS-949) </w:t>
      </w:r>
      <w:r>
        <w:rPr>
          <w:rFonts w:ascii="Times New Roman" w:hAnsi="Times New Roman" w:cs="Times New Roman"/>
          <w:sz w:val="26"/>
          <w:szCs w:val="26"/>
        </w:rPr>
        <w:t xml:space="preserve">un tā anotāciju, un atbalsta to tālāku virzību bez papildinājumiem. </w:t>
      </w:r>
    </w:p>
    <w:p w14:paraId="15630EA2" w14:textId="77777777" w:rsidR="00D34D21" w:rsidRDefault="00D34D21" w:rsidP="00D34D21"/>
    <w:p w14:paraId="14352AB4" w14:textId="77777777" w:rsidR="00D34D21" w:rsidRDefault="00D34D21" w:rsidP="00D34D21"/>
    <w:p w14:paraId="56B40AAA" w14:textId="77777777" w:rsidR="00D34D21" w:rsidRDefault="00D34D21" w:rsidP="00D34D21"/>
    <w:p w14:paraId="5409FC57" w14:textId="77777777" w:rsidR="00D34D21" w:rsidRDefault="00D34D21" w:rsidP="00D34D21"/>
    <w:tbl>
      <w:tblPr>
        <w:tblW w:w="765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4655"/>
      </w:tblGrid>
      <w:tr w:rsidR="00D34D21" w14:paraId="2685AC51" w14:textId="77777777" w:rsidTr="00D34D21">
        <w:tc>
          <w:tcPr>
            <w:tcW w:w="300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22749E" w14:textId="1A84DB88" w:rsidR="00D34D21" w:rsidRDefault="00D34D21">
            <w:pPr>
              <w:spacing w:line="252" w:lineRule="auto"/>
              <w:rPr>
                <w:rFonts w:ascii="Open Sans" w:hAnsi="Open Sans" w:cs="Open Sans"/>
                <w:color w:val="383838"/>
                <w:spacing w:val="6"/>
                <w:sz w:val="20"/>
                <w:szCs w:val="20"/>
                <w:lang w:eastAsia="lv-LV"/>
              </w:rPr>
            </w:pPr>
            <w:r>
              <w:rPr>
                <w:rFonts w:ascii="Open Sans" w:hAnsi="Open Sans" w:cs="Open Sans"/>
                <w:noProof/>
                <w:color w:val="383838"/>
                <w:spacing w:val="6"/>
                <w:sz w:val="20"/>
                <w:szCs w:val="20"/>
                <w:lang w:eastAsia="lv-LV"/>
              </w:rPr>
              <w:drawing>
                <wp:inline distT="0" distB="0" distL="0" distR="0" wp14:anchorId="06F413A8" wp14:editId="4CC0C650">
                  <wp:extent cx="1314450" cy="10001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5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AE0912A" w14:textId="77777777" w:rsidR="00D34D21" w:rsidRDefault="00D34D21">
            <w:pPr>
              <w:spacing w:line="252" w:lineRule="auto"/>
              <w:rPr>
                <w:rFonts w:ascii="Verdana" w:hAnsi="Verdana"/>
                <w:b/>
                <w:bCs/>
                <w:color w:val="00859B"/>
                <w:sz w:val="18"/>
                <w:szCs w:val="18"/>
                <w:lang w:eastAsia="lv-LV"/>
              </w:rPr>
            </w:pPr>
          </w:p>
          <w:p w14:paraId="042DC1D7" w14:textId="77777777" w:rsidR="00D34D21" w:rsidRDefault="00D34D21">
            <w:pPr>
              <w:spacing w:line="252" w:lineRule="auto"/>
              <w:rPr>
                <w:rFonts w:ascii="Verdana" w:hAnsi="Verdana"/>
                <w:b/>
                <w:bCs/>
                <w:color w:val="00859B"/>
                <w:sz w:val="18"/>
                <w:szCs w:val="18"/>
                <w:lang w:eastAsia="lv-LV"/>
              </w:rPr>
            </w:pPr>
            <w:r>
              <w:rPr>
                <w:rFonts w:ascii="Verdana" w:hAnsi="Verdana"/>
                <w:b/>
                <w:bCs/>
                <w:color w:val="00859B"/>
                <w:sz w:val="18"/>
                <w:szCs w:val="18"/>
                <w:lang w:eastAsia="lv-LV"/>
              </w:rPr>
              <w:t>EDMUNDS JANSONS</w:t>
            </w:r>
          </w:p>
          <w:p w14:paraId="6A7216D1" w14:textId="77777777" w:rsidR="00D34D21" w:rsidRDefault="00D34D21">
            <w:pPr>
              <w:spacing w:line="252" w:lineRule="auto"/>
              <w:rPr>
                <w:rFonts w:ascii="Verdana" w:hAnsi="Verdana"/>
                <w:sz w:val="18"/>
                <w:szCs w:val="18"/>
                <w:lang w:eastAsia="lv-LV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lang w:eastAsia="lv-LV"/>
              </w:rPr>
              <w:t>Ekonomikas ministrijas</w:t>
            </w:r>
          </w:p>
          <w:p w14:paraId="35E2353B" w14:textId="77777777" w:rsidR="00D34D21" w:rsidRDefault="00D34D21">
            <w:pPr>
              <w:spacing w:line="252" w:lineRule="auto"/>
              <w:rPr>
                <w:rFonts w:ascii="Verdana" w:hAnsi="Verdana"/>
                <w:sz w:val="18"/>
                <w:szCs w:val="18"/>
                <w:lang w:eastAsia="lv-LV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lang w:eastAsia="lv-LV"/>
              </w:rPr>
              <w:t>Uzņēmējdarbības konkurētspējas departaments</w:t>
            </w:r>
          </w:p>
          <w:p w14:paraId="4220E217" w14:textId="77777777" w:rsidR="00D34D21" w:rsidRDefault="00D34D21">
            <w:pPr>
              <w:spacing w:line="252" w:lineRule="auto"/>
              <w:rPr>
                <w:rFonts w:ascii="Verdana" w:hAnsi="Verdana"/>
                <w:sz w:val="18"/>
                <w:szCs w:val="18"/>
                <w:lang w:eastAsia="lv-LV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lang w:eastAsia="lv-LV"/>
              </w:rPr>
              <w:t>Vecākais eksperts</w:t>
            </w:r>
          </w:p>
          <w:p w14:paraId="028E550A" w14:textId="77777777" w:rsidR="00D34D21" w:rsidRDefault="00D34D21">
            <w:pPr>
              <w:spacing w:line="252" w:lineRule="auto"/>
              <w:rPr>
                <w:rFonts w:ascii="Verdana" w:hAnsi="Verdana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lang w:eastAsia="lv-LV"/>
              </w:rPr>
              <w:t>Tālr. +371 67013122</w:t>
            </w:r>
          </w:p>
          <w:p w14:paraId="29611B74" w14:textId="77777777" w:rsidR="00D34D21" w:rsidRDefault="008760EC">
            <w:pPr>
              <w:spacing w:line="252" w:lineRule="auto"/>
              <w:rPr>
                <w:rFonts w:ascii="Verdana" w:hAnsi="Verdana"/>
                <w:sz w:val="18"/>
                <w:szCs w:val="18"/>
                <w:lang w:eastAsia="lv-LV"/>
              </w:rPr>
            </w:pPr>
            <w:hyperlink r:id="rId5" w:history="1">
              <w:r w:rsidR="00D34D21">
                <w:rPr>
                  <w:rStyle w:val="Hyperlink"/>
                  <w:rFonts w:ascii="Verdana" w:hAnsi="Verdana"/>
                  <w:sz w:val="18"/>
                  <w:szCs w:val="18"/>
                  <w:lang w:eastAsia="lv-LV"/>
                </w:rPr>
                <w:t>Edmunds.Jansons@em.gov.lv</w:t>
              </w:r>
            </w:hyperlink>
            <w:r w:rsidR="00D34D21">
              <w:rPr>
                <w:rFonts w:ascii="Verdana" w:hAnsi="Verdana"/>
                <w:color w:val="000000"/>
                <w:sz w:val="18"/>
                <w:szCs w:val="18"/>
                <w:lang w:eastAsia="lv-LV"/>
              </w:rPr>
              <w:t xml:space="preserve"> </w:t>
            </w:r>
          </w:p>
          <w:p w14:paraId="0D66FB2D" w14:textId="77777777" w:rsidR="00D34D21" w:rsidRDefault="00D34D21">
            <w:pPr>
              <w:spacing w:line="252" w:lineRule="auto"/>
              <w:rPr>
                <w:lang w:eastAsia="lv-LV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lang w:eastAsia="lv-LV"/>
              </w:rPr>
              <w:t>Brīvības iela 55, Rīga, LV-1519, Latvija</w:t>
            </w:r>
          </w:p>
          <w:p w14:paraId="42BEA325" w14:textId="77777777" w:rsidR="00D34D21" w:rsidRDefault="008760EC">
            <w:pPr>
              <w:spacing w:line="252" w:lineRule="auto"/>
              <w:rPr>
                <w:rFonts w:ascii="Verdana" w:hAnsi="Verdana"/>
                <w:sz w:val="18"/>
                <w:szCs w:val="18"/>
                <w:lang w:eastAsia="lv-LV"/>
              </w:rPr>
            </w:pPr>
            <w:hyperlink r:id="rId6" w:history="1">
              <w:r w:rsidR="00D34D21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lang w:eastAsia="lv-LV"/>
                </w:rPr>
                <w:t>pasts@em.gov.lv</w:t>
              </w:r>
            </w:hyperlink>
            <w:r w:rsidR="00D34D21">
              <w:rPr>
                <w:rFonts w:ascii="Verdana" w:hAnsi="Verdana"/>
                <w:color w:val="000000"/>
                <w:sz w:val="18"/>
                <w:szCs w:val="18"/>
                <w:lang w:eastAsia="lv-LV"/>
              </w:rPr>
              <w:t xml:space="preserve">, </w:t>
            </w:r>
            <w:hyperlink r:id="rId7" w:history="1">
              <w:r w:rsidR="00D34D21">
                <w:rPr>
                  <w:rStyle w:val="Hyperlink"/>
                  <w:rFonts w:ascii="Verdana" w:hAnsi="Verdana"/>
                  <w:color w:val="000000"/>
                  <w:sz w:val="18"/>
                  <w:szCs w:val="18"/>
                  <w:lang w:eastAsia="lv-LV"/>
                </w:rPr>
                <w:t>www.em.gov.lv</w:t>
              </w:r>
            </w:hyperlink>
          </w:p>
        </w:tc>
      </w:tr>
    </w:tbl>
    <w:p w14:paraId="219E1F58" w14:textId="77777777" w:rsidR="002A4951" w:rsidRDefault="008760EC"/>
    <w:sectPr w:rsidR="002A495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D21"/>
    <w:rsid w:val="008760EC"/>
    <w:rsid w:val="009C6B2F"/>
    <w:rsid w:val="00A24220"/>
    <w:rsid w:val="00D3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E6C8E"/>
  <w15:chartTrackingRefBased/>
  <w15:docId w15:val="{DE3AF51C-8DAB-41F5-9F1C-D0450E53C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D21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34D2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18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em.gov.lv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sts@em.gov.lv" TargetMode="External"/><Relationship Id="rId5" Type="http://schemas.openxmlformats.org/officeDocument/2006/relationships/hyperlink" Target="mailto:Edmunds.Jansons@em.gov.lv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911</Words>
  <Characters>520</Characters>
  <Application>Microsoft Office Word</Application>
  <DocSecurity>0</DocSecurity>
  <Lines>4</Lines>
  <Paragraphs>2</Paragraphs>
  <ScaleCrop>false</ScaleCrop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Doniņa</dc:creator>
  <cp:keywords/>
  <dc:description/>
  <cp:lastModifiedBy>Ilze Doniņa</cp:lastModifiedBy>
  <cp:revision>2</cp:revision>
  <dcterms:created xsi:type="dcterms:W3CDTF">2021-07-05T09:05:00Z</dcterms:created>
  <dcterms:modified xsi:type="dcterms:W3CDTF">2021-07-05T09:05:00Z</dcterms:modified>
</cp:coreProperties>
</file>