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2017. gada 17. oktobra protokollēmuma (prot. Nr. 51, 46. §) 2. punktā dotā uzdevuma 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12.02.2025. 20.44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12.02.2025. 20.44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