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nodokļu piemērošanu brīvostās un speciālajās ekonomiskajās zonās"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likuma Pārejas noteikumu 6. punkts nosaka, ka tiešo nodokļu atvieglojumus licencēta kapitālsabiedrība, zonas kapitālsabiedrība un brīvostas pārvalde ir tiesīgas piemērot algu izmaksām, kas veiktas līdz 2024. gada 31. decembrim (ieskaitot).  Lai gan atbilstoši Komisijas regulas Nr. 651/2014 58. panta 4. punktam un 59. pantam,  komercdarbības atbalstu var piešķirt, t.i., Likuma ietvaros noslēgt līgumus par ieguldījumu veikšanu vai paredzamo algu izmaksu veikšanu līdz 2027. gada 30. jūnijam, dalībvalsts var noteikt īsākus termiņus komercdarbības atbalsta piešķiršanai, nekā to maksimāli pieļauj minētā regula. Uzsveram, ka, ņemot vērā Valsts kontroles ieteikumus,  turpmāk, pirms kāda atbalsta pagarināšanas jāveic šī atbalsta sasniegto rezultātu un tā efektivitātes izvērtējums. Līdz ar to, ja Satiksmes ministrija vēlas pagarināt komercdarbības atbalsta piešķiršanas termiņu arī par  paredzamo algu izmaksu veikšanu Latgales SEZ, Rēzeknes SEZ un Liepājas SEZ , tai 2024.gadā jāveic šāds izvērtējums un pozitīva rezultāta gadījumā jāveic grozījumi likuma Pārejas noteikumu 6.punktā. Kā arī vēršam uzmanību, ka, pagarinot jebkuru atvieglojumu, tas būtiski ietekmē arī valsts budžetu un ir nepieciešams fiskālās ietekmes uz valsts budžetu novērtējums. Jāņem vērā, ka grozījumi, kuriem ir fiskāla ietekme, jāvirza kopā ar budžeta paketi. Aicinām precizēt anotāciju, iekļaujot skaidrojumu,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6. punkts paredz, ka tiešo nodokļu atvieglojumus licencēta kapitālsabiedrība, zonas kapitālsabiedrība un brīvostas pārvalde ir tiesīgas piemērot tām algu izmaksām, kas veiktas līdz 2024. gada 31. decembrim (ieskaitot). Savukārt atbilstoši Komisijas regulas Nr. 651/2014 58. panta 4. punktam un 59. pantam,  komercdarbības atbalstu var piešķirt līdz 2027. gada 30. jūnijam. Līdz ar to, ievērojot Valsts kontroles prasības, kas paredz izvērtēt pastāvošo nodokļu atbalstu efektivitāti, lai  minēto atbalstu varētu pagarināt līdz 2027. gada 30. jūnijam, Satiksmes ministrijai ir jāveic pastāvošā atbalsta izvērtējums, un 2024.gada laikā jāsagatavo grozījumi likuma Pārejas noteikumu 6.punktā, ja izvērtējumā secināts, ka atbalsts sasniedz tā noteiktos mērķus. Līdz minēto grozījumu veikšanas komercdarbības atbalstu paredzamo algu izmaksu veikšanai var piešķirt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Jaunzeme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5.4.sadaļas 1.tabulā "Tiesību akta projekta atbilstība ES tiesību aktiem" svītrot atbilstības izvērtējumu pret Komisijas regulas  Nr.651/2014 14.panta 6.punktu, ņemot vērā, ka ar virzītajiem grozījumiem netiek pārņemtas Komisijas regulas  Nr.651/2014 14.panta 6.punkta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01.12.2023.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01.12.2023.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Atzinumi_23-TA-2297.docx</dc:title>
</cp:coreProperties>
</file>

<file path=docProps/custom.xml><?xml version="1.0" encoding="utf-8"?>
<Properties xmlns="http://schemas.openxmlformats.org/officeDocument/2006/custom-properties" xmlns:vt="http://schemas.openxmlformats.org/officeDocument/2006/docPropsVTypes"/>
</file>