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EBE30" w14:textId="77777777" w:rsidR="00367962" w:rsidRDefault="00367962" w:rsidP="00367962">
      <w:pPr>
        <w:rPr>
          <w:rFonts w:eastAsia="Times New Roman"/>
          <w:lang w:val="en-US" w:eastAsia="lv-LV"/>
        </w:rPr>
      </w:pPr>
      <w:r>
        <w:rPr>
          <w:rFonts w:eastAsia="Times New Roman"/>
          <w:b/>
          <w:bCs/>
          <w:lang w:val="en-US" w:eastAsia="lv-LV"/>
        </w:rPr>
        <w:t>From:</w:t>
      </w:r>
      <w:r>
        <w:rPr>
          <w:rFonts w:eastAsia="Times New Roman"/>
          <w:lang w:val="en-US" w:eastAsia="lv-LV"/>
        </w:rPr>
        <w:t xml:space="preserve"> KM pasts &lt;pasts@km.gov.lv&gt;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July 28, 2021 1:11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Santa Buša &lt;Santa.Busa@em.gov.lv&gt;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w:t>
      </w:r>
      <w:proofErr w:type="spellStart"/>
      <w:r>
        <w:rPr>
          <w:rFonts w:eastAsia="Times New Roman"/>
          <w:lang w:val="en-US" w:eastAsia="lv-LV"/>
        </w:rPr>
        <w:t>Elektroniskā</w:t>
      </w:r>
      <w:proofErr w:type="spellEnd"/>
      <w:r>
        <w:rPr>
          <w:rFonts w:eastAsia="Times New Roman"/>
          <w:lang w:val="en-US" w:eastAsia="lv-LV"/>
        </w:rPr>
        <w:t xml:space="preserve"> 5 </w:t>
      </w:r>
      <w:proofErr w:type="spellStart"/>
      <w:r>
        <w:rPr>
          <w:rFonts w:eastAsia="Times New Roman"/>
          <w:lang w:val="en-US" w:eastAsia="lv-LV"/>
        </w:rPr>
        <w:t>dienu</w:t>
      </w:r>
      <w:proofErr w:type="spellEnd"/>
      <w:r>
        <w:rPr>
          <w:rFonts w:eastAsia="Times New Roman"/>
          <w:lang w:val="en-US" w:eastAsia="lv-LV"/>
        </w:rPr>
        <w:t xml:space="preserve"> </w:t>
      </w:r>
      <w:proofErr w:type="spellStart"/>
      <w:r>
        <w:rPr>
          <w:rFonts w:eastAsia="Times New Roman"/>
          <w:lang w:val="en-US" w:eastAsia="lv-LV"/>
        </w:rPr>
        <w:t>skaņošana</w:t>
      </w:r>
      <w:proofErr w:type="spellEnd"/>
      <w:r>
        <w:rPr>
          <w:rFonts w:eastAsia="Times New Roman"/>
          <w:lang w:val="en-US" w:eastAsia="lv-LV"/>
        </w:rPr>
        <w:t xml:space="preserve"> par </w:t>
      </w:r>
      <w:proofErr w:type="spellStart"/>
      <w:r>
        <w:rPr>
          <w:rFonts w:eastAsia="Times New Roman"/>
          <w:lang w:val="en-US" w:eastAsia="lv-LV"/>
        </w:rPr>
        <w:t>informatīvo</w:t>
      </w:r>
      <w:proofErr w:type="spellEnd"/>
      <w:r>
        <w:rPr>
          <w:rFonts w:eastAsia="Times New Roman"/>
          <w:lang w:val="en-US" w:eastAsia="lv-LV"/>
        </w:rPr>
        <w:t xml:space="preserve"> </w:t>
      </w:r>
      <w:proofErr w:type="spellStart"/>
      <w:r>
        <w:rPr>
          <w:rFonts w:eastAsia="Times New Roman"/>
          <w:lang w:val="en-US" w:eastAsia="lv-LV"/>
        </w:rPr>
        <w:t>ziņojumu</w:t>
      </w:r>
      <w:proofErr w:type="spellEnd"/>
      <w:r>
        <w:rPr>
          <w:rFonts w:eastAsia="Times New Roman"/>
          <w:lang w:val="en-US" w:eastAsia="lv-LV"/>
        </w:rPr>
        <w:t xml:space="preserve"> par </w:t>
      </w:r>
      <w:proofErr w:type="spellStart"/>
      <w:r>
        <w:rPr>
          <w:rFonts w:eastAsia="Times New Roman"/>
          <w:lang w:val="en-US" w:eastAsia="lv-LV"/>
        </w:rPr>
        <w:t>projekta</w:t>
      </w:r>
      <w:proofErr w:type="spellEnd"/>
      <w:r>
        <w:rPr>
          <w:rFonts w:eastAsia="Times New Roman"/>
          <w:lang w:val="en-US" w:eastAsia="lv-LV"/>
        </w:rPr>
        <w:t xml:space="preserve"> "Konsultē vispirms" </w:t>
      </w:r>
      <w:proofErr w:type="spellStart"/>
      <w:r>
        <w:rPr>
          <w:rFonts w:eastAsia="Times New Roman"/>
          <w:lang w:val="en-US" w:eastAsia="lv-LV"/>
        </w:rPr>
        <w:t>īstenošanu</w:t>
      </w:r>
      <w:proofErr w:type="spellEnd"/>
      <w:r>
        <w:rPr>
          <w:rFonts w:eastAsia="Times New Roman"/>
          <w:lang w:val="en-US" w:eastAsia="lv-LV"/>
        </w:rPr>
        <w:t xml:space="preserve"> un </w:t>
      </w:r>
      <w:proofErr w:type="spellStart"/>
      <w:r>
        <w:rPr>
          <w:rFonts w:eastAsia="Times New Roman"/>
          <w:lang w:val="en-US" w:eastAsia="lv-LV"/>
        </w:rPr>
        <w:t>rezultātiem</w:t>
      </w:r>
      <w:proofErr w:type="spellEnd"/>
      <w:r>
        <w:rPr>
          <w:rFonts w:eastAsia="Times New Roman"/>
          <w:lang w:val="en-US" w:eastAsia="lv-LV"/>
        </w:rPr>
        <w:t xml:space="preserve"> (VSS-579)</w:t>
      </w:r>
    </w:p>
    <w:p w14:paraId="50830823" w14:textId="77777777" w:rsidR="00367962" w:rsidRDefault="00367962" w:rsidP="00367962"/>
    <w:p w14:paraId="4DDC093F" w14:textId="77777777" w:rsidR="00367962" w:rsidRDefault="00367962" w:rsidP="00367962">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0D5B8A42" w14:textId="77777777" w:rsidR="00367962" w:rsidRDefault="00367962" w:rsidP="00367962">
      <w:pPr>
        <w:rPr>
          <w:color w:val="000000"/>
          <w:sz w:val="24"/>
          <w:szCs w:val="24"/>
        </w:rPr>
      </w:pPr>
      <w:r>
        <w:rPr>
          <w:rFonts w:ascii="Times New Roman" w:hAnsi="Times New Roman" w:cs="Times New Roman"/>
          <w:color w:val="000000"/>
          <w:sz w:val="24"/>
          <w:szCs w:val="24"/>
        </w:rPr>
        <w:t>Kultūras ministrija ir izskatījusi Ekonomikas ministrijas 2021.gada 27.jūlijā saskaņošanai nosūtīto informatīvā ziņojumu projektu "Par  projekta "Konsultē vispirms" īstenošanu un rezultātiem" (VSS-579) (turpmāk - Projekts) un savas kompetences ietvaros atbalsta Projekta turpmāku virzību bez iebildumiem un priekšlikumiem.</w:t>
      </w:r>
    </w:p>
    <w:p w14:paraId="0BD3CDB0" w14:textId="77777777" w:rsidR="00367962" w:rsidRDefault="00367962" w:rsidP="00367962"/>
    <w:p w14:paraId="578685E5" w14:textId="77777777" w:rsidR="00367962" w:rsidRDefault="00367962" w:rsidP="00367962">
      <w:pPr>
        <w:rPr>
          <w:rFonts w:ascii="Tahoma" w:hAnsi="Tahoma" w:cs="Tahoma"/>
          <w:b/>
          <w:bCs/>
          <w:color w:val="1F497D"/>
          <w:sz w:val="16"/>
          <w:szCs w:val="16"/>
        </w:rPr>
      </w:pPr>
    </w:p>
    <w:p w14:paraId="5ECB7B6E" w14:textId="77777777" w:rsidR="00367962" w:rsidRDefault="00367962" w:rsidP="00367962">
      <w:pPr>
        <w:rPr>
          <w:color w:val="1F497D"/>
          <w:lang w:eastAsia="lv-LV"/>
        </w:rPr>
      </w:pPr>
      <w:r>
        <w:rPr>
          <w:rFonts w:ascii="Tahoma" w:hAnsi="Tahoma" w:cs="Tahoma"/>
          <w:b/>
          <w:bCs/>
          <w:color w:val="1F497D"/>
          <w:sz w:val="16"/>
          <w:szCs w:val="16"/>
        </w:rPr>
        <w:t>L</w:t>
      </w:r>
      <w:r>
        <w:rPr>
          <w:rFonts w:ascii="Tahoma" w:hAnsi="Tahoma" w:cs="Tahoma"/>
          <w:b/>
          <w:bCs/>
          <w:color w:val="666666"/>
          <w:sz w:val="16"/>
          <w:szCs w:val="16"/>
        </w:rPr>
        <w:t>atvijas Republikas Kultūras ministrija</w:t>
      </w:r>
    </w:p>
    <w:p w14:paraId="3F4B119D" w14:textId="77777777" w:rsidR="00367962" w:rsidRDefault="00367962" w:rsidP="00367962">
      <w:pPr>
        <w:rPr>
          <w:rFonts w:ascii="Tahoma" w:hAnsi="Tahoma" w:cs="Tahoma"/>
          <w:color w:val="666666"/>
          <w:sz w:val="16"/>
          <w:szCs w:val="16"/>
        </w:rPr>
      </w:pPr>
      <w:proofErr w:type="spellStart"/>
      <w:r>
        <w:rPr>
          <w:rFonts w:ascii="Tahoma" w:hAnsi="Tahoma" w:cs="Tahoma"/>
          <w:color w:val="666666"/>
          <w:sz w:val="16"/>
          <w:szCs w:val="16"/>
        </w:rPr>
        <w:t>Kr</w:t>
      </w:r>
      <w:proofErr w:type="spellEnd"/>
      <w:r>
        <w:rPr>
          <w:rFonts w:ascii="Tahoma" w:hAnsi="Tahoma" w:cs="Tahoma"/>
          <w:color w:val="666666"/>
          <w:sz w:val="16"/>
          <w:szCs w:val="16"/>
        </w:rPr>
        <w:t>. Valdemāra 11a, Rīga, LV-1364</w:t>
      </w:r>
    </w:p>
    <w:p w14:paraId="3DEF8808" w14:textId="77777777" w:rsidR="00367962" w:rsidRDefault="00367962" w:rsidP="00367962">
      <w:pPr>
        <w:rPr>
          <w:rFonts w:ascii="Tahoma" w:hAnsi="Tahoma" w:cs="Tahoma"/>
          <w:color w:val="666666"/>
          <w:sz w:val="16"/>
          <w:szCs w:val="16"/>
        </w:rPr>
      </w:pPr>
      <w:r>
        <w:rPr>
          <w:rFonts w:ascii="Tahoma" w:hAnsi="Tahoma" w:cs="Tahoma"/>
          <w:color w:val="666666"/>
          <w:sz w:val="16"/>
          <w:szCs w:val="16"/>
        </w:rPr>
        <w:t>Tālr. 67330200</w:t>
      </w:r>
    </w:p>
    <w:p w14:paraId="29426623" w14:textId="77777777" w:rsidR="00367962" w:rsidRDefault="00367962" w:rsidP="00367962">
      <w:pPr>
        <w:rPr>
          <w:rFonts w:ascii="Tahoma" w:hAnsi="Tahoma" w:cs="Tahoma"/>
          <w:color w:val="666666"/>
          <w:sz w:val="20"/>
          <w:szCs w:val="20"/>
        </w:rPr>
      </w:pPr>
      <w:r>
        <w:rPr>
          <w:rFonts w:ascii="Tahoma" w:hAnsi="Tahoma" w:cs="Tahoma"/>
          <w:color w:val="666666"/>
          <w:sz w:val="16"/>
          <w:szCs w:val="16"/>
        </w:rPr>
        <w:t xml:space="preserve">Mājaslapa: </w:t>
      </w:r>
      <w:hyperlink r:id="rId4" w:history="1">
        <w:r>
          <w:rPr>
            <w:rStyle w:val="Hyperlink"/>
            <w:rFonts w:ascii="Tahoma" w:hAnsi="Tahoma" w:cs="Tahoma"/>
            <w:sz w:val="16"/>
            <w:szCs w:val="16"/>
          </w:rPr>
          <w:t>www.km.gov.lv</w:t>
        </w:r>
      </w:hyperlink>
      <w:r>
        <w:rPr>
          <w:rFonts w:ascii="Tahoma" w:hAnsi="Tahoma" w:cs="Tahoma"/>
          <w:color w:val="666666"/>
          <w:sz w:val="16"/>
          <w:szCs w:val="16"/>
        </w:rPr>
        <w:t xml:space="preserve"> </w:t>
      </w:r>
    </w:p>
    <w:p w14:paraId="73550E46" w14:textId="77777777" w:rsidR="00367962" w:rsidRDefault="00367962" w:rsidP="00367962">
      <w:pPr>
        <w:rPr>
          <w:rFonts w:ascii="Tahoma" w:hAnsi="Tahoma" w:cs="Tahoma"/>
          <w:color w:val="666666"/>
          <w:sz w:val="16"/>
          <w:szCs w:val="16"/>
        </w:rPr>
      </w:pPr>
      <w:r>
        <w:rPr>
          <w:rFonts w:ascii="Tahoma" w:hAnsi="Tahoma" w:cs="Tahoma"/>
          <w:color w:val="666666"/>
          <w:sz w:val="16"/>
          <w:szCs w:val="16"/>
        </w:rPr>
        <w:t xml:space="preserve">E-pasts: </w:t>
      </w:r>
      <w:hyperlink r:id="rId5" w:history="1">
        <w:r>
          <w:rPr>
            <w:rStyle w:val="Hyperlink"/>
            <w:rFonts w:ascii="Tahoma" w:hAnsi="Tahoma" w:cs="Tahoma"/>
            <w:sz w:val="16"/>
            <w:szCs w:val="16"/>
          </w:rPr>
          <w:t>pasts@km.gov.lv</w:t>
        </w:r>
      </w:hyperlink>
      <w:r>
        <w:rPr>
          <w:rFonts w:ascii="Tahoma" w:hAnsi="Tahoma" w:cs="Tahoma"/>
          <w:color w:val="666666"/>
          <w:sz w:val="16"/>
          <w:szCs w:val="16"/>
        </w:rPr>
        <w:t xml:space="preserve"> </w:t>
      </w:r>
    </w:p>
    <w:p w14:paraId="21119129" w14:textId="77777777" w:rsidR="00367962" w:rsidRDefault="00367962" w:rsidP="00367962">
      <w:pPr>
        <w:rPr>
          <w:rFonts w:ascii="Tahoma" w:hAnsi="Tahoma" w:cs="Tahoma"/>
          <w:color w:val="666666"/>
          <w:sz w:val="20"/>
          <w:szCs w:val="20"/>
        </w:rPr>
      </w:pPr>
    </w:p>
    <w:p w14:paraId="39FAA3F1" w14:textId="77777777" w:rsidR="00367962" w:rsidRDefault="00367962" w:rsidP="00367962">
      <w:pPr>
        <w:rPr>
          <w:rFonts w:ascii="Tahoma" w:hAnsi="Tahoma" w:cs="Tahoma"/>
          <w:color w:val="666666"/>
          <w:sz w:val="20"/>
          <w:szCs w:val="20"/>
        </w:rPr>
      </w:pPr>
      <w:r>
        <w:rPr>
          <w:rFonts w:ascii="Tahoma" w:hAnsi="Tahoma" w:cs="Tahoma"/>
          <w:noProof/>
          <w:color w:val="0000FF"/>
          <w:sz w:val="20"/>
          <w:szCs w:val="20"/>
        </w:rPr>
        <w:drawing>
          <wp:inline distT="0" distB="0" distL="0" distR="0" wp14:anchorId="722107D2" wp14:editId="78360AAE">
            <wp:extent cx="2705100" cy="1333500"/>
            <wp:effectExtent l="0" t="0" r="0" b="0"/>
            <wp:docPr id="1"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705100" cy="1333500"/>
                    </a:xfrm>
                    <a:prstGeom prst="rect">
                      <a:avLst/>
                    </a:prstGeom>
                    <a:noFill/>
                    <a:ln>
                      <a:noFill/>
                    </a:ln>
                  </pic:spPr>
                </pic:pic>
              </a:graphicData>
            </a:graphic>
          </wp:inline>
        </w:drawing>
      </w:r>
    </w:p>
    <w:p w14:paraId="5F702A6B" w14:textId="77777777" w:rsidR="00367962" w:rsidRDefault="00367962" w:rsidP="00367962">
      <w:pPr>
        <w:rPr>
          <w:rFonts w:ascii="Tahoma" w:hAnsi="Tahoma" w:cs="Tahoma"/>
          <w:b/>
          <w:bCs/>
          <w:color w:val="666666"/>
          <w:sz w:val="18"/>
          <w:szCs w:val="18"/>
        </w:rPr>
      </w:pPr>
      <w:r>
        <w:rPr>
          <w:rFonts w:ascii="Tahoma" w:hAnsi="Tahoma" w:cs="Tahoma"/>
          <w:b/>
          <w:bCs/>
          <w:color w:val="666666"/>
          <w:sz w:val="18"/>
          <w:szCs w:val="18"/>
        </w:rPr>
        <w:t xml:space="preserve">Atklāj šovasar 60 no jauna izbūvētus vai atjaunotus </w:t>
      </w:r>
    </w:p>
    <w:p w14:paraId="6D182ADA" w14:textId="77777777" w:rsidR="00367962" w:rsidRDefault="00367962" w:rsidP="00367962">
      <w:pPr>
        <w:rPr>
          <w:rFonts w:ascii="Tahoma" w:hAnsi="Tahoma" w:cs="Tahoma"/>
          <w:b/>
          <w:bCs/>
          <w:color w:val="666666"/>
          <w:sz w:val="18"/>
          <w:szCs w:val="18"/>
        </w:rPr>
      </w:pPr>
      <w:r>
        <w:rPr>
          <w:rFonts w:ascii="Tahoma" w:hAnsi="Tahoma" w:cs="Tahoma"/>
          <w:b/>
          <w:bCs/>
          <w:color w:val="666666"/>
          <w:sz w:val="18"/>
          <w:szCs w:val="18"/>
        </w:rPr>
        <w:t>Latvijas kultūras un dabas mantojuma dārgumus!</w:t>
      </w:r>
    </w:p>
    <w:p w14:paraId="5330E12F" w14:textId="77777777" w:rsidR="00367962" w:rsidRDefault="00367962" w:rsidP="00367962">
      <w:pPr>
        <w:rPr>
          <w:rFonts w:ascii="Tahoma" w:hAnsi="Tahoma" w:cs="Tahoma"/>
          <w:color w:val="666666"/>
          <w:sz w:val="20"/>
          <w:szCs w:val="20"/>
        </w:rPr>
      </w:pPr>
    </w:p>
    <w:p w14:paraId="153BA8CF" w14:textId="77777777" w:rsidR="00367962" w:rsidRDefault="00367962" w:rsidP="00367962">
      <w:r>
        <w:rPr>
          <w:rFonts w:ascii="Tahoma" w:hAnsi="Tahoma" w:cs="Tahoma"/>
          <w:color w:val="666666"/>
          <w:sz w:val="16"/>
          <w:szCs w:val="16"/>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9" w:tgtFrame="_blank" w:history="1">
        <w:r>
          <w:rPr>
            <w:rStyle w:val="Hyperlink"/>
            <w:rFonts w:ascii="Tahoma" w:hAnsi="Tahoma" w:cs="Tahoma"/>
            <w:color w:val="666666"/>
            <w:sz w:val="16"/>
            <w:szCs w:val="16"/>
            <w:u w:val="none"/>
          </w:rPr>
          <w:t>https://www.km.gov.lv/lv/kontakti/personas-datu-apstrade.</w:t>
        </w:r>
      </w:hyperlink>
    </w:p>
    <w:p w14:paraId="2CC7D3C8" w14:textId="77777777" w:rsidR="00367962" w:rsidRDefault="00367962" w:rsidP="00367962">
      <w:pPr>
        <w:jc w:val="both"/>
      </w:pPr>
    </w:p>
    <w:p w14:paraId="09147D8C" w14:textId="77777777" w:rsidR="00D81EBC" w:rsidRDefault="00367962">
      <w:bookmarkStart w:id="0" w:name="_GoBack"/>
      <w:bookmarkEnd w:id="0"/>
    </w:p>
    <w:sectPr w:rsidR="00D81E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962"/>
    <w:rsid w:val="00367962"/>
    <w:rsid w:val="00A9402B"/>
    <w:rsid w:val="00C37F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A8E3"/>
  <w15:chartTrackingRefBased/>
  <w15:docId w15:val="{C0E64112-F6A7-4B55-BB8A-02A11C1C2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96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7962"/>
    <w:rPr>
      <w:color w:val="0563C1"/>
      <w:u w:val="single"/>
    </w:rPr>
  </w:style>
  <w:style w:type="paragraph" w:styleId="NormalWeb">
    <w:name w:val="Normal (Web)"/>
    <w:basedOn w:val="Normal"/>
    <w:uiPriority w:val="99"/>
    <w:semiHidden/>
    <w:unhideWhenUsed/>
    <w:rsid w:val="00367962"/>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90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783B2.0D5FF9D0"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trastalatvija.lv/" TargetMode="External"/><Relationship Id="rId11" Type="http://schemas.openxmlformats.org/officeDocument/2006/relationships/theme" Target="theme/theme1.xml"/><Relationship Id="rId5" Type="http://schemas.openxmlformats.org/officeDocument/2006/relationships/hyperlink" Target="mailto:pasts@km.gov.lv" TargetMode="External"/><Relationship Id="rId10" Type="http://schemas.openxmlformats.org/officeDocument/2006/relationships/fontTable" Target="fontTable.xml"/><Relationship Id="rId4" Type="http://schemas.openxmlformats.org/officeDocument/2006/relationships/hyperlink" Target="http://www.km.gov.lv/" TargetMode="External"/><Relationship Id="rId9" Type="http://schemas.openxmlformats.org/officeDocument/2006/relationships/hyperlink" Target="https://www.km.gov.lv/lv/kontakti/personas-datu-apst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979</Words>
  <Characters>559</Characters>
  <Application>Microsoft Office Word</Application>
  <DocSecurity>0</DocSecurity>
  <Lines>4</Lines>
  <Paragraphs>3</Paragraphs>
  <ScaleCrop>false</ScaleCrop>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Šmukste</dc:creator>
  <cp:keywords/>
  <dc:description/>
  <cp:lastModifiedBy>Arta Šmukste</cp:lastModifiedBy>
  <cp:revision>1</cp:revision>
  <dcterms:created xsi:type="dcterms:W3CDTF">2021-08-20T09:48:00Z</dcterms:created>
  <dcterms:modified xsi:type="dcterms:W3CDTF">2021-08-20T09:49:00Z</dcterms:modified>
</cp:coreProperties>
</file>