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tiks virzīts izskatīšanai Ministru kabineta sēdē 2026.gadā, nepieciešams precizēt anotācijas 3.sadaļu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w:t>
            </w:r>
            <w:r w:rsidR="00000000" w:rsidRPr="00000000" w:rsidDel="00000000">
              <w:rPr>
                <w:vertAlign w:val="superscript"/>
                <w:rtl w:val="0"/>
              </w:rPr>
              <w:t xml:space="preserve">1</w:t>
            </w:r>
            <w:r w:rsidR="00000000" w:rsidRPr="00000000" w:rsidDel="00000000">
              <w:rPr>
                <w:rtl w:val="0"/>
              </w:rPr>
              <w:t xml:space="preserve">. Ar komercdarbības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2025. gada 16. decembrī Eiropas Komisija ir pieņēmusi jaunu komercdarbības atbalsta regulējumu -  Komisijas lēmumu Nr. (ES) 2025/2630 p</w:t>
            </w:r>
            <w:r w:rsidR="00000000" w:rsidRPr="00000000" w:rsidDel="00000000">
              <w:rPr>
                <w:i w:val="1"/>
                <w:rtl w:val="0"/>
              </w:rPr>
              <w:t xml:space="preserve">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w:t>
            </w:r>
            <w:r w:rsidR="00000000" w:rsidRPr="00000000" w:rsidDel="00000000">
              <w:rPr>
                <w:rtl w:val="0"/>
              </w:rPr>
              <w:t xml:space="preserve">, kas stājās spēkā 2026. gada 8. janvārī, lūdzam izvērtēt grozījumu veikšanas nepieciešamību šajos noteikumos attiecībā uz piemērojamiem nosacījumiem pakalpojumiem ar vispārēju tautsaimniecisku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25-TA-1630</w:t>
    </w:r>
    <w:r>
      <w:br/>
    </w:r>
    <w:r w:rsidR="00000000" w:rsidRPr="00000000" w:rsidDel="00000000">
      <w:rPr>
        <w:rtl w:val="0"/>
      </w:rPr>
      <w:t xml:space="preserve">Izdrukāts 13.01.2026. 13.49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25-TA-1630</w:t>
    </w:r>
    <w:r>
      <w:br/>
    </w:r>
    <w:r w:rsidR="00000000" w:rsidRPr="00000000" w:rsidDel="00000000">
      <w:rPr>
        <w:rtl w:val="0"/>
      </w:rPr>
      <w:t xml:space="preserve">Izdrukāts 13.01.2026. 13.49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Atzinumi_25-TA-1630.docx</dc:title>
</cp:coreProperties>
</file>

<file path=docProps/custom.xml><?xml version="1.0" encoding="utf-8"?>
<Properties xmlns="http://schemas.openxmlformats.org/officeDocument/2006/custom-properties" xmlns:vt="http://schemas.openxmlformats.org/officeDocument/2006/docPropsVTypes"/>
</file>