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kapitāla daļu turētājam un atvasinātas publiskas personas kapitāla daļu turētāja pārstāvim ir pienākums ne retāk kā reizi piecos gados sagatavot un iesniegt publiskas personas augstākai lēmējinstitūcijai priekšlikumu par publiskas personas līdzdalības apmēru kapitālsabiedrībā. Priekšlikumu pamato ar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88.panta pirmās daļas nosacījumiem un  līdzdalības lietderību kapitālsabiedrībā, ietverot arī ekonomisko izvērtējumu, lai pamatotu, ka citā veidā nav iespējams efektīvi sasniegt noteiktos mērķus vai nodrošināt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apmēra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 (valsts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līdzdalības apmēra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vispārējā stratēģiskā mērķa sasniegšanai nepieciešamo līdzdalības apmēru pamatkapitālā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pamatojums priekšlikumam attiecībā uz kapitālsabiedrības vispārējiem stratēģiskajiem mērķiem nākamajā darbības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kapitālsabiedrības līdzdalības tiesisko pamatu un ekonomisko lietderību kapitālsabiedrības meitas 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vērtējumu par kapitālsabiedrības meitas sabiedrību līdzdalības citās kapitālsabiedrībās ekonomisko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ziņas par to, vai kapitālsabiedrība izvērtējuma periodā ir saņēmusi finansiālo palīdzību, kas kvalificējama kā komercdarbības atbalsts un vai attiecībā uz kapitālsabiedrību izvērtējuma periodā ir konstatēti komercdarbības atbalsta sniegšanas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Sagatavojot līdzdalības stratēģisko izvērtējumu, ievēro Valsts pārvaldes iekārtas likuma 88.panta otrajā daļā noteikto konsultēšanās procedūru ar kompetentajām institūcijām konkurences aizsardzības jomā un komersantus pārstāvošām biedrībām vai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publiskas personas līdzdalības saglabāšanu vai līdzdalības apmēra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publiskas personas līdzdalības kapitālsabiedrībā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slēdzienu par publiskas personas līdzdalības apmēra saglabāšanu vai līdzdalības apmēra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attiecībā uz kapitālsabiedrībām, kuru kapitāla daļas vai akcijas nav atsavināmas, ietver uzdevumu izstrādāt risinājumu kapitālsabiedrības kapitāla daļu atsavināšanas ierobežojumu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likumos ir noteikts, ka attiecīgās kapitālsabiedrības kapitāla daļas vai akcijas nav atsavināmas, tad šā panta pirmajā daļā noteiktajā kārtībā sagatavotajā izvērtējumā var neietvert  šā panta pirmās daļas 1., 2., 7. punktā norādīto vērtējumu par publiskas personas līdzdalības kapitālsabiedrībā atbilstību Valsts pārvaldes iekārtas likuma 88.panta pirmās daļas nosacījumiem, līdzdalības saglabāšanas lietderību un stratēģiskā mērķa sasniegšanai nepieciešamo līdzdalības apmēru un un augstākās lēmējinstitūcijas nolēmumā var neietvert šā panta trešās daļas 1., 3. un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"vērtējumu par līdzdalības atbilstību Valsts pārvaldes iekārtas likuma 88.panta pirmās daļas nosacījumiem", tādējādi mazinot administratīvo slogu līdzdalības pārvērtēšanas gadījumā. Vēršam uzmanību, ka Valsts pārvaldes iekārtas likuma 88.panta pirmās daļa spēkā esošajā redakcijā paredz šādu vērtējumu tikai kapitālsabiedrības dibināšanas vai līdzdalības iegūšanas gadījumā, </w:t>
            </w:r>
            <w:r w:rsidR="00000000" w:rsidRPr="00000000" w:rsidDel="00000000">
              <w:rPr>
                <w:u w:val="single"/>
                <w:rtl w:val="0"/>
              </w:rPr>
              <w:t xml:space="preserve">nevis pārvērtējot līdzdalību ne retāk kā reizi 5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Publiskas personas līdzdalības ārkārtas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augstākā lēmējinstitūcija ir tiesīga ierosināt publiskas personas līdzdalības kapitālsabiedrībā ārkārtas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ārkārtas izvērtēšanu veic atbilstoši šā likuma 7. panta pirmās un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publiskas personas līdzdalības ārkārtas izvērtēšanu kapitālsabiedrībās, attiecībā uz kurām likumos ir noteikts, ka to kapitāla daļas vai akcijas nav atsavināmas, publiskas personas izvērtējumu  un publiskas personas augstākās lēmējinstitūcijas nolēmumu sagatavo, nepiemērojot šā likuma 7. panta trešajā daļā noteikto atbrīvojumu."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nepieciešamības šādam regulējumam - Publiskas personas līdzdalības ārkārtas izvērtēšanai, ņemot vērā, ka likuma 7.panta pirmā daļa jau paredz pienākumu </w:t>
            </w:r>
            <w:r w:rsidR="00000000" w:rsidRPr="00000000" w:rsidDel="00000000">
              <w:rPr>
                <w:u w:val="single"/>
                <w:rtl w:val="0"/>
              </w:rPr>
              <w:t xml:space="preserve">ne retāk kā reizi piecos gados pārvērtēt katru publiskas personas tiešo līdzdalību kapitālsabiedrībā, </w:t>
            </w:r>
            <w:r w:rsidR="00000000" w:rsidRPr="00000000" w:rsidDel="00000000">
              <w:rPr>
                <w:rtl w:val="0"/>
              </w:rPr>
              <w:t xml:space="preserve">tātad pēc būtības likumā ir paredzēts, ka var pārvērtēt līdzdalību arī biežāk nekā reizi piecos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panta trešās daļas ievaddaļu aiz vārdiem "Publiskas personas kapitālsabiedrība" ar vārdiem "un publiskas personas kontrolēta kapitālsabiedrība"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spēkā esošais regulējums attiecībā uz kapitālsabiedrību meitu dibināšanu vai iegūšanu ir smagnējs, laikietilpīgs un rada administratīvo slogu, rezultātā birokrātiskais daudzpakāpju lēmumu pieņemšanas process kavē kapitālsabiedrību ar publiskas personas kapitāla daļu attīstības projektu realizēšanu. Arī piedāvātie grozījumi neatrisina problēmu. Uzskatām, ka samazinot birokrātisko slogu un vienkāršojot lēmumu pieņemšanas procesu attiecībā uz atļaujas sniegšanu valsts kapitālsabiedrībām iegūt līdzdalību, iegūt izšķirošo ietekmi vai izbeigt izšķirošo ietekmi citā kapitālsabiedrībā, paredzot ka lēmumu par atļauju publiskas personas kapitālsabiedrībām iegūt līdzdalību, iegūt izšķirošo ietekmi vai izbeigt izšķirošo ietekmi citā kapitālsabiedrībā pieņem attiecīgas kapitālsabiedrības akcionāru (dalībnieku) sapulce, tad būtu efektīvi realizējams risinājums publiskas personas kapitālsabiedrību meitas sabiedrību dibināšanai vai iegādei, kas darbotos eksporta tirgū, īstenotu lielus investīciju projektus, piedāvātu jaunas preces un inovatīvos pakalpojumus, un kuru stratēģisko mērķu sasniegšanai piesaistītu kapitāla tirgus instrumentus, tostarp IPO. Ņemot vērā minēto, lūdzam precizēt likumprojektu, paredzot, ka publiskas personas augstākā lēmējinstitūcija lemj tikai par publiskas personas līdzdalības iegūšanu vai izbeigšanu kapitālsabiedrībā, savukārt attiecībā uz atļauju kapitālsabiedrībai iegūt līdzdalību citā kapitālsabiedrībā lēmumu pieņem publiskas personas kapitālsabiedrības akcionāru (dalībnieku) sapulce, pamatojoties uz attiecīgas  publiskas personas kapitālsabiedrības valdes un padomes veikto ekonomisko un juridisko izvērtējumu un biznesa plānu. Attiecīgi lūdzam izteikt 8.panta trešās 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neiegūst līdzdalību citās kapitālsabiedrībās, izņemot gadījumu, kad tas atbilst šā likuma 4.panta otrās daļas noteikumiem un ir saņemta attiecīgās publiskās personas kapitālsabiedrības akcionāru (dalībnieku) sapulces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8.panta trešās 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neiegūst līdzdalību citās kapitālsabiedrībās, izņemot gadījumu, kad tas atbilst šā likuma 4.panta otrās daļas noteikumiem un ir saņemta attiecīgās publiskās personas kapitālsabiedrības akcionāru (dalībnieku) sapulces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21.02.2024.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21.02.2024.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