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21-TA-1420: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Gaisa aizsardzības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paredz, ka Gaisa aizsardzības likums stājas spēkā 2024.gada 1.martā. Aizstāt anotācijas 1.2. apakšpunktā "Spēkā stāšanās termiņš" skaitļus "01.12.2022." ar skaitļiem "01.03.2024.".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Rudzīte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05.09.2023.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05.09.2023.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