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sadaļu papildināt, norādot, ka ar 2022. gada 1. jūnija grozījumiem VISL tika  ieviests jauns termins ”institūcijas informācijas sistēma”, ne tikai “tika paplašināts valsts informācijas sistēmu tvērums, attiecinot to uz tiešās pārvaldes iestādēm, valsts institūcijām, kas nav padotas MK, atvasinātajām publiskajam personām un to iestādēm, tiesu iestādēm, prokuratūru, kā arī privātpersonām, kurām deleģēts valsts pārvaldes uzdevums”, un tādejādi  nepieciešams noteikt prasības, kas tiek izvirzītas ne tikai valsts informācijas sistēmām, bet arī institūciju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sadaļas otrajā rindkopā nav nepieciešams ieviest terminu “turpmāk – institūcija”, jo šis termins anotācijā jau tiek lietots iepriekš, kā arī netiek citēts likuma pants (fragments), kur šāds  termins tiek aprakstīts/definēts.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Bērtulsone (NVD)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informācijas sistēmu likumā (turpmāk - VISL) iekļauto termina “institūcijas informācijas sistēma”  definīciju (informācijas sistēma, kas nav valsts informācijas sistēma, atrodas institūcijas pārvaldībā un nodrošina informācijas apriti ar valsts informācijas sistēmu), izriet, ka “institūcijas informācijas sistēma”   termina tvērumā ietilpst arī dažādi IKT tehnoloģiskie risinājumi  (piemēram e-pasts). Lūdzu papildināt anotāciju, skaidrojot, vai šsī MK noteikumu projekta prasības ir attiecināmas  uz IKT tehnoloģiskajiem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Bērtulsone (NVD)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22.12.2022. 23.28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22.12.2022. 23.28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