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Lauku atbalsta dienestu par datubāzes pilnveidošanu papildināt ar informāciju par plānoto izmaksu apmēru, kas tiks nodrošināts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ka noteikumu projekta 5., 6., 7., 8. un 9. punktā minētā attiecīgā iestāde tām paredzētos pienākumus nodrošinās esošo finanšu līdzekļu ietvaros, kā arī pašvaldības un valsts un pašvaldību vienotie klientu apkalpošanas centri noteikumu projekta 25.punktā paredzēto pienākumu nodrošinās esošo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29.06.2026.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29.06.2026.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