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23-TA-379: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3. maija noteikumos Nr. 272 "Noteikumi par kompensāciju par vakcīnas pret Covid-19 infekciju blakusparādību izraisīto smagu vai vidēji smagu kaitējumu pacienta veselībai vai dzīvībai"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25.09.2023. 20.47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25.09.2023. 20.47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