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(ieņēmumu_aprēķins_par_MKN_Nr.703_)</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28.04.2025.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28.04.2025.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Atzinumi_23-TA-1066.docx</dc:title>
</cp:coreProperties>
</file>

<file path=docProps/custom.xml><?xml version="1.0" encoding="utf-8"?>
<Properties xmlns="http://schemas.openxmlformats.org/officeDocument/2006/custom-properties" xmlns:vt="http://schemas.openxmlformats.org/officeDocument/2006/docPropsVTypes"/>
</file>