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25-TA-1058: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ilgtspējīgas enerģijas tehnoloģiju attīstības ietvars līdz 2035.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siltumuzņēmumu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ilgtspējīgas enerģijas tehnoloģiju attīstības ietvars līdz 2035.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siltumuzņēmumu asociācija (LSUA) atzinīgi vērtē Ekonomikas ministrijas sagatavoto informatīvo ziņojumu “Latvijas ilgtspējīgas enerģijas tehnoloģiju attīstības ietvars līdz 2035.gadam” kā nozīmīgu soli virzībā uz klimatneitrālu un tehnoloģiski attīstītu Latvijas enerģētikas sektoru. Izvērtējot ziņojumu, vēršam uzmanību par sekojošiem riskiem un izaicinājumiem: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Lai  netiktu apdraudēti centralizētās siltumapgādes (CSA) nozares uzņēmumu dekarbonizācijas plāni, būtiski ir līdz 2027.gadam pieņemt lēmumus par CO</w:t>
            </w:r>
            <w:r w:rsidR="00000000" w:rsidRPr="00000000" w:rsidDel="00000000">
              <w:rPr>
                <w:vertAlign w:val="subscript"/>
                <w:rtl w:val="0"/>
              </w:rPr>
              <w:t xml:space="preserve">2</w:t>
            </w:r>
            <w:r w:rsidR="00000000" w:rsidRPr="00000000" w:rsidDel="00000000">
              <w:rPr>
                <w:rtl w:val="0"/>
              </w:rPr>
              <w:t xml:space="preserve"> uztveršanas, transportēšanas un uzglabāšanas (CCS) risinājumiem;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CCS tehnoloģiju izmaksas un iespējamie tarifu kāpumi patērētājiem ir jāvērtē līdzsvaroti – nepieciešams paredzēt kompensējošus mehānismus;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Nozīmīga ir skaidra  komunikācija un atbalsts no valsts puses sabiedrības bažu mazināšanai par CCS projektiem.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LSUA atbalsta ziņojuma virzību, tomēr arī uzsveram, ka nedrīkst kavēties ar infrastruktūras izbūvi, ir nepieciešams ieviest praktisku atbalsta mehānismu un nodrošināt publiskā un privātā sektora sadarbību , lai nodrošinātu klimatneitralitātes mērķu sasniegšanu  līdz 2035.gadam.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Rutkovska (LSUA)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25-TA-1058</w:t>
    </w:r>
    <w:r>
      <w:br/>
    </w:r>
    <w:r w:rsidR="00000000" w:rsidRPr="00000000" w:rsidDel="00000000">
      <w:rPr>
        <w:rtl w:val="0"/>
      </w:rPr>
      <w:t xml:space="preserve">Izdrukāts 20.06.2025. 16.14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25-TA-1058</w:t>
    </w:r>
    <w:r>
      <w:br/>
    </w:r>
    <w:r w:rsidR="00000000" w:rsidRPr="00000000" w:rsidDel="00000000">
      <w:rPr>
        <w:rtl w:val="0"/>
      </w:rPr>
      <w:t xml:space="preserve">Izdrukāts 20.06.2025. 16.14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Atzinumi_25-TA-1058.docx</dc:title>
</cp:coreProperties>
</file>

<file path=docProps/custom.xml><?xml version="1.0" encoding="utf-8"?>
<Properties xmlns="http://schemas.openxmlformats.org/officeDocument/2006/custom-properties" xmlns:vt="http://schemas.openxmlformats.org/officeDocument/2006/docPropsVTypes"/>
</file>