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finansējuma saņēmēja projekta vadības personāla atlīdzības izmaksas (izņemot virsstundas) šo noteikumu </w:t>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18.7.</w:t>
            </w:r>
            <w:r w:rsidR="00000000" w:rsidRPr="00000000" w:rsidDel="00000000">
              <w:rPr>
                <w:rtl w:val="0"/>
              </w:rPr>
              <w:t xml:space="preserve"> un </w:t>
            </w:r>
            <w:r w:rsidR="00000000" w:rsidRPr="00000000" w:rsidDel="00000000">
              <w:rPr>
                <w:rtl w:val="0"/>
              </w:rPr>
              <w:t xml:space="preserve">18.8.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nosacījumu, ka daļlaika attiecināmības principa gadījumā pēc faktiskajām izmaksām, attiecināma ir ne mazāka kā 30 procentu noslodze.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minētajiem sadarbības partneriem plāno šo noteikumu </w:t>
            </w:r>
            <w:r w:rsidR="00000000" w:rsidRPr="00000000" w:rsidDel="00000000">
              <w:rPr>
                <w:rtl w:val="0"/>
              </w:rPr>
              <w:t xml:space="preserve">20.1.2.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20.2.3.2.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20.2.6.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20.2.7.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20.2.8. </w:t>
            </w:r>
            <w:r w:rsidR="00000000" w:rsidRPr="00000000" w:rsidDel="00000000">
              <w:rPr>
                <w:rtl w:val="0"/>
              </w:rPr>
              <w:t xml:space="preserve">apakšpunktā</w:t>
            </w:r>
            <w:r w:rsidR="00000000" w:rsidRPr="00000000" w:rsidDel="00000000">
              <w:rPr>
                <w:rtl w:val="0"/>
              </w:rPr>
              <w:t xml:space="preserve"> noteiktās tiešās attiecināmās izmaksas atbilstoši šo noteikumu </w:t>
            </w:r>
            <w:r w:rsidR="00000000" w:rsidRPr="00000000" w:rsidDel="00000000">
              <w:rPr>
                <w:rtl w:val="0"/>
              </w:rPr>
              <w:t xml:space="preserve">20.2.1. </w:t>
            </w:r>
            <w:r w:rsidR="00000000" w:rsidRPr="00000000" w:rsidDel="00000000">
              <w:rPr>
                <w:rtl w:val="0"/>
              </w:rPr>
              <w:t xml:space="preserve">apakšpunktā</w:t>
            </w:r>
            <w:r w:rsidR="00000000" w:rsidRPr="00000000" w:rsidDel="00000000">
              <w:rPr>
                <w:rtl w:val="0"/>
              </w:rPr>
              <w:t xml:space="preserve"> minētajām atbildīgās iestādes apstiprinātajām vienkāršoto izmaksu metodikām, kas saskaņotas ar vadošo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minēto izmaksu nepieciešamību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22.08.2023.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22-TA-2838</w:t>
    </w:r>
    <w:r>
      <w:br/>
    </w:r>
    <w:r w:rsidR="00000000" w:rsidRPr="00000000" w:rsidDel="00000000">
      <w:rPr>
        <w:rtl w:val="0"/>
      </w:rPr>
      <w:t xml:space="preserve">Izdrukāts 22.08.2023.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Atzinumi_22-TA-2838.docx</dc:title>
</cp:coreProperties>
</file>

<file path=docProps/custom.xml><?xml version="1.0" encoding="utf-8"?>
<Properties xmlns="http://schemas.openxmlformats.org/officeDocument/2006/custom-properties" xmlns:vt="http://schemas.openxmlformats.org/officeDocument/2006/docPropsVTypes"/>
</file>