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ProBonoPublico.Latvia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"ProBonoPublico.Latvia" kopš 2013.gada sniedz </w:t>
            </w:r>
            <w:r w:rsidR="00000000" w:rsidRPr="00000000" w:rsidDel="00000000">
              <w:rPr>
                <w:i w:val="1"/>
                <w:rtl w:val="0"/>
              </w:rPr>
              <w:t xml:space="preserve">probono</w:t>
            </w:r>
            <w:r w:rsidR="00000000" w:rsidRPr="00000000" w:rsidDel="00000000">
              <w:rPr>
                <w:rtl w:val="0"/>
              </w:rPr>
              <w:t xml:space="preserve"> juridisko palīdzību gan civilstrīdos , gan noziegumos cietušajiem, tai skaitā sievietēm. Šajā sakarā ir nostiprinājusies pārliecība, ka nevis pretrunīgi vērtētā </w:t>
            </w:r>
            <w:r w:rsidR="00000000" w:rsidRPr="00000000" w:rsidDel="00000000">
              <w:rPr>
                <w:i w:val="1"/>
                <w:rtl w:val="0"/>
              </w:rPr>
              <w:t xml:space="preserve">Eiropas Padomes Konvencija par vardarbības pret sievietēm un vardarbības ģimenē novēršanu un apkarošanu</w:t>
            </w:r>
            <w:r w:rsidR="00000000" w:rsidRPr="00000000" w:rsidDel="00000000">
              <w:rPr>
                <w:rtl w:val="0"/>
              </w:rPr>
              <w:t xml:space="preserve">  ,tā sauktā , </w:t>
            </w:r>
            <w:r w:rsidR="00000000" w:rsidRPr="00000000" w:rsidDel="00000000">
              <w:rPr>
                <w:i w:val="1"/>
                <w:rtl w:val="0"/>
              </w:rPr>
              <w:t xml:space="preserve">Stambulas konvencija</w:t>
            </w:r>
            <w:r w:rsidR="00000000" w:rsidRPr="00000000" w:rsidDel="00000000">
              <w:rPr>
                <w:rtl w:val="0"/>
              </w:rPr>
              <w:t xml:space="preserve"> uzlabos noziegumos cietušo sieviešu tiesības, bet gan policistu , prokuroru tiesnešu kvalifikācijas,atbildības un godprātības latiņas celšana.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Latvijas Republikas, ES un starptautiskie normatīvie akti pietiekamā apjomā nodrošina un garantē cietušo personu, tai skaitā, sieviešu tiesības, taču normatīvo aktu izpildījums no atbildīgo amatpersonu puses ir kritiski neapmierinošs. Ir nepieciešams stiprināt policistu, prokuroru un tiesnešu arī advokātu zināšanas un pastiprināt atbildību par bezdarbību,kas veicinās atbildīgo amatpersonu vēlmi iedziļināties normatīvajos aktos un izprast cietušo sieviešu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Ilgu gadu darbības laikā biedrība ProBonoPublico.Latvia regulāri ir saskārusies ar ārkārtīgi zemu , noziedzīgi nekompetentu valsts nodrošinātās juridiskās palīdzības administrācijas (JPA) līmeni. Juridiskās palīdzības administrācijai (JPA) kā kompetentajai valsts iestādei būtu jābūt tai,kas </w:t>
            </w:r>
            <w:r w:rsidR="00000000" w:rsidRPr="00000000" w:rsidDel="00000000">
              <w:rPr>
                <w:u w:val="single"/>
                <w:rtl w:val="0"/>
              </w:rPr>
              <w:t xml:space="preserve">palīdz</w:t>
            </w:r>
            <w:r w:rsidR="00000000" w:rsidRPr="00000000" w:rsidDel="00000000">
              <w:rPr>
                <w:rtl w:val="0"/>
              </w:rPr>
              <w:t xml:space="preserve"> noziegumos cietušajām personām,tai skaitā sievietēm, aizstāvēt savas tiesības. Diemžēl, vairākkārt esam saskārušies ar, teju, pretējām darbībām no JPA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 vietā, lai tērētu budžeta resursus – nodokļu maksātāju līdzekļus – ratificējot formālu un pretrunīgu Eiropas Padomes Konvenciju par vardarbības pret sievietēm un vardarbības ģimenē novēršanu un apkarošanu  , valsts aparātam ir jāvelta visi iespējamie līdzekļi, lai stiprinātu policistu, prokuroru , tiesnešu, advokātu kompetenci un atbildību par bezdarbību.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Eiropas Padomes Konvenciju par vardarbības pret sievietēm un vardarbības ģimenē novēršanu un apkarošanu  ratificēšanu. </w:t>
            </w:r>
            <w:r w:rsidR="00000000" w:rsidRPr="00000000" w:rsidDel="00000000">
              <w:rPr>
                <w:b w:val="1"/>
                <w:rtl w:val="0"/>
              </w:rPr>
              <w:t xml:space="preserve">Tā vietā, lai tērētu budžeta resursus – nodokļu maksātāju līdzekļus – ratificējot formālu, bezjēdzīgu un pretrunīgu konvenciju , valsts aparātam ir jāvelta visi iespējamie līdzekļi, lai stiprinātu policistu, prokuroru , tiesnešu, advokātu kompetenci un atbildību , izskaujot noziedzīgu bezdarbību, nekompetenci un nesodāmību no atbildīgo amatpersonu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Blumberga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