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25-TA-775: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13. decembra noteikumos Nr. 960 "Noteikumi par kārtību, kādā iepērk un realizē melno un krāsaino metālu atgriezumus un lūžņus un izsniedz licences metālu atgriezumu un lūžņu iepirkšanai Latvijā, kā arī par valsts nodevas likmi par licenci metālu atgriezumu un lūžņu iepirkšanai un valsts nodevas maksāšanas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Ziņas par lūžņiem, kas iepirkti no fiziskajām un juridiskajām personām un pārdoti juridiskajām personām, komersants iepirkšanas (pārdošanas) dienā ieraksta no juridiskajām (fiziskajām) personām iepirkto un realizēto lūžņu uzskaites žurnālā (turpmāk – uzskaites žurnāls) (</w:t>
            </w:r>
            <w:r w:rsidR="00000000" w:rsidRPr="00000000" w:rsidDel="00000000">
              <w:rPr>
                <w:rtl w:val="0"/>
              </w:rPr>
              <w:t xml:space="preserve">2.</w:t>
            </w:r>
            <w:r w:rsidR="00000000" w:rsidRPr="00000000" w:rsidDel="00000000">
              <w:rPr>
                <w:rtl w:val="0"/>
              </w:rPr>
              <w:t xml:space="preserve">pielikums</w:t>
            </w:r>
            <w:r w:rsidR="00000000" w:rsidRPr="00000000" w:rsidDel="00000000">
              <w:rPr>
                <w:rtl w:val="0"/>
              </w:rPr>
              <w:t xml:space="preserve">). Uzskaites žurnāls atrodas lūžņu iepirkšanas un uzglabāšanas vietā. Ja uzskaites žurnālu kārto elektroniski, komersants pēc kontroles institūciju pieprasījuma nodrošina iespēju izdrukāt uzskaites žurnālā iekļauto informāciju. Par uzskaites žurnālā sniegtās informācijas pareizību ir atbildīgs komersanta vadītājs.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saglabāt patreiz spēkā esošo noteikumu 30. punkta redakciju, ka ziņas par lūžņiem jāreģistrē tikai lūžņu uzskaites žurnālā.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viena no valsts prioritātēm ir birokrātijas mazināšana, un Ministru prezidente Evika Siliņa ir uzstādījusi mērķi 2025. gadā samazināt birokrātiju par 25%. Arī Eiropas Komisijas izstrādātājā Eiropas Savienības Vienotā tirgus stratēģijā ir uzsvērti ar pārmērīgu administratīvo slogu saistīti šķēršļi, un nepieciešamība to mazināt vismaz par 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komersanta pienākumu pēc kontroles institūciju pieprasījuma nodrošināt iespēju izdrukāt uzskaites žurnālā iekļauto informāciju un veicinātu procesu digitalizāciju, tajā skaitā efektīvāku datu apriti, ierosinām apsvērt iespēju reģistrēt ziņas par iepirktajiem un pārdotajiem lūžņiem tikai Atkritumu pārvadājumu uzskaites valsts informācijas sistēmā tūlītēji pēc attiecīgā darījuma gan ar komersantiem, gan fiziskām personām, kas mazinātu administratīvo slogu, atbilstoši valsts izvirzītajām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Ozoliņš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25-TA-775</w:t>
    </w:r>
    <w:r>
      <w:br/>
    </w:r>
    <w:r w:rsidR="00000000" w:rsidRPr="00000000" w:rsidDel="00000000">
      <w:rPr>
        <w:rtl w:val="0"/>
      </w:rPr>
      <w:t xml:space="preserve">Izdrukāts 06.08.2025. 12.31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25-TA-775</w:t>
    </w:r>
    <w:r>
      <w:br/>
    </w:r>
    <w:r w:rsidR="00000000" w:rsidRPr="00000000" w:rsidDel="00000000">
      <w:rPr>
        <w:rtl w:val="0"/>
      </w:rPr>
      <w:t xml:space="preserve">Izdrukāts 06.08.2025. 12.31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Atzinumi_25-TA-775.docx</dc:title>
</cp:coreProperties>
</file>

<file path=docProps/custom.xml><?xml version="1.0" encoding="utf-8"?>
<Properties xmlns="http://schemas.openxmlformats.org/officeDocument/2006/custom-properties" xmlns:vt="http://schemas.openxmlformats.org/officeDocument/2006/docPropsVTypes"/>
</file>