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Latvijas Republikas valsts robežas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notiek rindas organizācija transportlīdzekļu reģistrēšanai elektroniskajā rindas rezervācijas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maksu par reģistrēšanos rindā un kārtību, kādā tiek veikta apmaksa par reģistrāciju elektroniskajā rindas rezervācijas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robežšķērsošanas vietas, kurās valsts ārējo robežu šķērso, iepriekš reģistrējoties rindā elektroniskajā rindas rezervācijas sistēmā, reģistrēšanās kārtību un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sniedzamo datu par transportlīdzekli, tā vadītāja kontaktinformācijas apjomu, datu glabāšanas termiņus, datu apstrādes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kārtību, kādā kompetentās iestādes saņem piekļuvi ārējo robežu šķērsojošo transportlīdzekļu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uzdevuma tvērums Ministru kabinetam noteikt kārtību, kādā notiek rindas organizācija transportlīdzekļu reģistrēšanai elektroniskajā rindas rezervācijas sistēmā. Tādējādi aicinām precizēt uzdevumu Ministru kabinetam, ieviešot visaptverošu tvērumu attiecībā uz procesiem, kas tiks realizēti pirms transportlīdzekļa iebraukšanas robežšķērsošanas vietas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1.punktu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ārējās sauszemes robežas rindā reģistrētie transportlīdzekļi šķērso ārējo sauszemes robežu.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Belijs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aprakstā svītrot vārdus "automatizētu robežšķērsošanas procesu", jo transportlīdzekļu rindas administrācija ir veicamie pasākumi ceļu satiksmes jomas organizācijā pirms transportlīdzekļa iebraukšanas robežšķērsošanas vietā, kur kompetentās iestādes nodrošina attiecīgās pārbaudes procedūras. Vēršama uzmanība, ka likumprojekts ir vērsts tikai uz transportlīdzekļu rindas, kas izveidojas pirms autoceļu robežšķērsošanas vietām, problēmjautājumu sakārtošanu.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Belijs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ziņojuma (anotācijas) 1.3. apakšpunktā ir norādīts - ja kavējums nav radies transportlīdzekļa vadītāja vainas dēļ, piemēram, to rada objektīvi apstākļi, robežšķērsošanas vietas darbības īslaicīga apturēšana, caurlaidības samazinājums vai citas ārkārtējas situācijas, rezervācija netiek anulēta arī pēc noteiktā maksimālā kavējuma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kāds ir maksimālā kavējuma laika tvērums; kuras institūcijas kompetencē būs attiecīgās situācijas izvērtējums par to, kā dēļ ir radies kavējums; kas pieņems lēmumu, ka rezervācijas laiks nav anulējams. Vienlaikus lūdzam projekta sākotnējās ietekmes novērtējuma ziņojumā skaidri norādīt, kādā normatīvajā aktā ir plānots minētos jautājumus regulēt.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 10.</w:t>
            </w:r>
            <w:r w:rsidR="00000000" w:rsidRPr="00000000" w:rsidDel="00000000">
              <w:rPr>
                <w:vertAlign w:val="superscript"/>
                <w:rtl w:val="0"/>
              </w:rPr>
              <w:t xml:space="preserve">1</w:t>
            </w:r>
            <w:r w:rsidR="00000000" w:rsidRPr="00000000" w:rsidDel="00000000">
              <w:rPr>
                <w:rtl w:val="0"/>
              </w:rPr>
              <w:t xml:space="preserve"> panta pirmā daļa paredz pienākumu transportlīdzekļa vadītājam, īpašniekam vai turētājam, šķērsojot ārējo sauszemes robežu ar transportlīdzekli Ministru kabineta noteiktajās robežšķērsošanas vietās, reģistrēt transportlīdzekli Elektroniskajā ārējās sauszemes robežšķērsošanas iepriekšējās pieteikšanās un rindas progresa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sākotnējās ietekmes novērtējuma ziņojumā (anotācijā) sniegt informāciju, vai  Elektroniskajā ārējās sauszemes robežšķērsošanas iepriekšējās pieteikšanās un rindas progresa sistēmā par minētā subjekta atbilstību Latvijas Republikas valsts robežas likuma 10.</w:t>
            </w:r>
            <w:r w:rsidR="00000000" w:rsidRPr="00000000" w:rsidDel="00000000">
              <w:rPr>
                <w:vertAlign w:val="superscript"/>
                <w:rtl w:val="0"/>
              </w:rPr>
              <w:t xml:space="preserve">1</w:t>
            </w:r>
            <w:r w:rsidR="00000000" w:rsidRPr="00000000" w:rsidDel="00000000">
              <w:rPr>
                <w:rtl w:val="0"/>
              </w:rPr>
              <w:t xml:space="preserve"> panta pirmajai daļai ir plānots veikt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projekta sākotnējās ietekmes novērtējuma ziņojumā (anotācijā)  nav ievērota konsekvence attiecībā par projektā noteiktajiem subjektiem, jo no projekta sākotnējās ietekmes novērtējuma ziņojuma (anotācijas) ir noprotams, ka attiecīgais pienākums ir attiecināms uz personu, lietotāju un transportlīdzekļa vadītāju.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rindu veidošanās pamats nav </w:t>
            </w:r>
            <w:r w:rsidR="00000000" w:rsidRPr="00000000" w:rsidDel="00000000">
              <w:rPr>
                <w:u w:val="single"/>
                <w:rtl w:val="0"/>
              </w:rPr>
              <w:t xml:space="preserve">automatizētas</w:t>
            </w:r>
            <w:r w:rsidR="00000000" w:rsidRPr="00000000" w:rsidDel="00000000">
              <w:rPr>
                <w:rtl w:val="0"/>
              </w:rPr>
              <w:t xml:space="preserve"> kustības organizācijas neesība robežšķērsošanas vietās Kompetento iestāžu darbības un sadarbības formas ir skaidri definētas un vērstas uz pārbaužu kvalitāti un kvantitāti. Tādējādi nepieciešams precizēt problēmas aprakstā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pirms ES ārējās sauszemes robežas RŠV uz autoceļiem nepieciešams ieviest iepriekšēju elektronisko pieteikšanos (rindas rezervāciju) ārējās robežas šķērsošanai.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Belijs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norādi, ka pēc rindas pieteikšanas lietotājam, </w:t>
            </w:r>
            <w:r w:rsidR="00000000" w:rsidRPr="00000000" w:rsidDel="00000000">
              <w:rPr>
                <w:u w:val="single"/>
                <w:rtl w:val="0"/>
              </w:rPr>
              <w:t xml:space="preserve">saglabājot iepriekš pieteikto rezervācijas laiku</w:t>
            </w:r>
            <w:r w:rsidR="00000000" w:rsidRPr="00000000" w:rsidDel="00000000">
              <w:rPr>
                <w:rtl w:val="0"/>
              </w:rPr>
              <w:t xml:space="preserve">, ir iespēja labot šādus datus - </w:t>
            </w:r>
            <w:r w:rsidR="00000000" w:rsidRPr="00000000" w:rsidDel="00000000">
              <w:rPr>
                <w:u w:val="single"/>
                <w:rtl w:val="0"/>
              </w:rPr>
              <w:t xml:space="preserve">mainīt rezervēto robežšķērsošanas laiku</w:t>
            </w:r>
            <w:r w:rsidR="00000000" w:rsidRPr="00000000" w:rsidDel="00000000">
              <w:rPr>
                <w:rtl w:val="0"/>
              </w:rPr>
              <w:t xml:space="preserve"> un transportlīdzekļa vadītāja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lūdzam ievērot, ka plānotais iebraukšanas robežšķērsošanas vietā laiks un robežšķērsošanas laiks ir dažādas procedūras. Robežšķērsošanas laiks kompetento iestāžu izpratnē ir laiks, kad pēc visu kompetento iestāžu pārbaužu pabeigšanas personai vai transportlīdzeklim tiek atļauts iziet vai izbraukt no robežšķērsošanas vietas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iespējams vienlaicīgi saglabāt rezervēto jeb plānoto laiku iebraukšanai robežšķērsošanas vietā un pieteikt izmaiņas, mainot plānoto laiku iebraukšanai robežšķērsošanas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Belijs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Elektroniskajā rindas rezervācijas sistēmā var reģistrēties, norādot izraudzītu laiku ārējās robežas šķērsošanai, vai reģistrēties tieši pirms ārējās robežas šķērsošanas.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 10.</w:t>
            </w:r>
            <w:r w:rsidR="00000000" w:rsidRPr="00000000" w:rsidDel="00000000">
              <w:rPr>
                <w:vertAlign w:val="superscript"/>
                <w:rtl w:val="0"/>
              </w:rPr>
              <w:t xml:space="preserve">1</w:t>
            </w:r>
            <w:r w:rsidR="00000000" w:rsidRPr="00000000" w:rsidDel="00000000">
              <w:rPr>
                <w:rtl w:val="0"/>
              </w:rPr>
              <w:t xml:space="preserve"> panta otrā daļa nosaka, ka Elektroniskajā ārējās sauszemes robežšķērsošanas iepriekšējās pieteikšanās un rindas progresa sistēmā var reģistrēties, norādot izraudzīto laiku ārējās sauszemes robežas šķērsošanai vai reģistrējoties tieši pirms ārējās sauszemes robežas šķērsošanas.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 tiesību normas, ne no projekta sākotnējās ietekmes novērtējuma ziņojuma (anotācijas) nav saprotams vārdu "reģistrēties tieši pirms ārējās sauszemes robežas šķērsošanas" tvērums. Juridiskais departaments pieļauj, ka reģistrējot transportlīdzekli tieši pirms ārējās sauszemes robežas šķērsošanas, tas nozīmē, ka tiek izraudzīts tuvākais pieejamais laiks, bet minētais var sagādāt zināmas neērtības transportlīdzekļa vadītājam saistībā ar gaidāmo laika periodu attiecīgās robežas šķērsošanai.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sākotnējās ietekmes novērtējuma ziņojumā (anotācijā) ir sniedzams argumentēts pamatojums par vārdu "reģistrēties tieši pirms ārējās sauszemes robežas šķērsošanas" tvērumu (</w:t>
            </w:r>
            <w:r w:rsidR="00000000" w:rsidRPr="00000000" w:rsidDel="00000000">
              <w:rPr>
                <w:i w:val="1"/>
                <w:rtl w:val="0"/>
              </w:rPr>
              <w:t xml:space="preserve">vai arī šis variants neparedz, ka pēc būtības tiek rezervēts pieejamais tuvākais laiks ārējās sauszemes robežas šķērsošanai</w:t>
            </w:r>
            <w:r w:rsidR="00000000" w:rsidRPr="00000000" w:rsidDel="00000000">
              <w:rPr>
                <w:rtl w:val="0"/>
              </w:rPr>
              <w:t xml:space="preserve">) vai izvērtēt iespēju izslēgt no projekta vārdus "vai reģistrējoties tieši pirms ārējās robežas šķērsošanas", jo projekta ietvertajā 10.</w:t>
            </w:r>
            <w:r w:rsidR="00000000" w:rsidRPr="00000000" w:rsidDel="00000000">
              <w:rPr>
                <w:vertAlign w:val="superscript"/>
                <w:rtl w:val="0"/>
              </w:rPr>
              <w:t xml:space="preserve">1</w:t>
            </w:r>
            <w:r w:rsidR="00000000" w:rsidRPr="00000000" w:rsidDel="00000000">
              <w:rPr>
                <w:rtl w:val="0"/>
              </w:rPr>
              <w:t xml:space="preserve"> panta piektās daļas 3. punktā ir paredzēts pilnvarojums Ministru kabinetam noteikt reģistrēšanās kārtību minētajā sistēmā un projektā ietvertajā 10.</w:t>
            </w:r>
            <w:r w:rsidR="00000000" w:rsidRPr="00000000" w:rsidDel="00000000">
              <w:rPr>
                <w:vertAlign w:val="superscript"/>
                <w:rtl w:val="0"/>
              </w:rPr>
              <w:t xml:space="preserve">1</w:t>
            </w:r>
            <w:r w:rsidR="00000000" w:rsidRPr="00000000" w:rsidDel="00000000">
              <w:rPr>
                <w:rtl w:val="0"/>
              </w:rPr>
              <w:t xml:space="preserve"> panta otrajā daļā ietvertais tiesiskais regulējums būtu ietverams attiecīgajos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Elektroniskajā rindas rezervācijas sistēmā var reģistrēties, norādot izraudzītu laiku ārējās robežas šķērsošanai, vai reģistrēties tieši pirms ārējās robežas šķērsošanas.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"ārējās robežas" ar vārdiem "ārējās sauszemes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Reģistrēšanās elektroniskajā rindas rezervācijas sistēmā, norādot izraudzītu laiku ārējās robežas šķērsošanai vai reģistrējoties tieši pirms ārējās robežas šķērsošanas (rindas rezervācija - reģistrācija ārējās sauszemes robežas rindā), ir maksas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anotācijā skaidrot "reģistrēšanās sistēmā" un "reģistrēšanās rindā" atšķirības, proti, visi dati no jauna ievadāmi ik reizi stājoties elektroniskajā rindā vai notiek vienreizēja reģistrēšanās sistēmā, kur pēc iepriekš ievadītiem datiem notiek tikai jauna laika rezervācija. Īpaši, ja ar transportlīdzekli šķērso robežu, piemēram, četras reizes dienā.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Reģistrēšanās elektroniskajā rindas rezervācijas sistēmā, norādot izraudzītu laiku ārējās robežas šķērsošanai vai reģistrējoties tieši pirms ārējās robežas šķērsošanas (rindas rezervācija - reģistrācija ārējās sauszemes robežas rindā), ir maksas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nav saprotama vārdu "(rindas rezervācija - reģistrācija ārējās sauszemes robežas rindā)" lietošanas  nepieciešamība projekta ietvertajā 10.</w:t>
            </w:r>
            <w:r w:rsidR="00000000" w:rsidRPr="00000000" w:rsidDel="00000000">
              <w:rPr>
                <w:vertAlign w:val="superscript"/>
                <w:rtl w:val="0"/>
              </w:rPr>
              <w:t xml:space="preserve">1</w:t>
            </w:r>
            <w:r w:rsidR="00000000" w:rsidRPr="00000000" w:rsidDel="00000000">
              <w:rPr>
                <w:rtl w:val="0"/>
              </w:rPr>
              <w:t xml:space="preserve"> pantā, līdz ar to tie ir attiecīgi izslēdzami no 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Elektroniskās rindas rezervācijas sistēmas izveidi, attīstību un uzturēšanu organizē un nodrošina valsts akciju sabiedrība “Latvijas Valsts radio un televīzijas centrs”. Elektroniskās rindas rezervācijas sistēmas pārzinis ir valsts sabiedrība ar ierobežotu atbildību “Autotransporta direkcija”.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kurš uzskatāms par datu pārzini, atbilstoši Vispārīgās datu aizsardzības regulas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notiek rindas organizācija transportlīdzekļu reģistrēšanai elektroniskajā rindas rezervācijas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maksu par reģistrēšanos rindā un kārtību, kādā tiek veikta apmaksa par reģistrāciju elektroniskajā rindas rezervācijas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robežšķērsošanas vietas, kurās valsts ārējo robežu šķērso, iepriekš reģistrējoties rindā elektroniskajā rindas rezervācijas sistēmā, reģistrēšanās kārtību un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sniedzamo datu par transportlīdzekli, tā vadītāja kontaktinformācijas apjomu, datu glabāšanas termiņus, datu apstrādes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kārtību, kādā kompetentās iestādes saņem piekļuvi ārējo robežu šķērsojošo transportlīdzekļu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 10.</w:t>
            </w:r>
            <w:r w:rsidR="00000000" w:rsidRPr="00000000" w:rsidDel="00000000">
              <w:rPr>
                <w:vertAlign w:val="superscript"/>
                <w:rtl w:val="0"/>
              </w:rPr>
              <w:t xml:space="preserve">1</w:t>
            </w:r>
            <w:r w:rsidR="00000000" w:rsidRPr="00000000" w:rsidDel="00000000">
              <w:rPr>
                <w:rtl w:val="0"/>
              </w:rPr>
              <w:t xml:space="preserve"> panta trešā daļa paredz, ka reģistrēšanās Elektroniskajā ārējās sauszemes robežšķērsošanas iepriekšējās pieteikšanās un rindas progresa sistēmā ir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projektā ietvertās 10.</w:t>
            </w:r>
            <w:r w:rsidR="00000000" w:rsidRPr="00000000" w:rsidDel="00000000">
              <w:rPr>
                <w:vertAlign w:val="superscript"/>
                <w:rtl w:val="0"/>
              </w:rPr>
              <w:t xml:space="preserve">1</w:t>
            </w:r>
            <w:r w:rsidR="00000000" w:rsidRPr="00000000" w:rsidDel="00000000">
              <w:rPr>
                <w:rtl w:val="0"/>
              </w:rPr>
              <w:t xml:space="preserve"> panta piektās daļas 2. punkts paredz, ka Ministru kabinets noteiks maksu par reģistrēšanos rindā.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projektā ietvertās 10.</w:t>
            </w:r>
            <w:r w:rsidR="00000000" w:rsidRPr="00000000" w:rsidDel="00000000">
              <w:rPr>
                <w:vertAlign w:val="superscript"/>
                <w:rtl w:val="0"/>
              </w:rPr>
              <w:t xml:space="preserve">1</w:t>
            </w:r>
            <w:r w:rsidR="00000000" w:rsidRPr="00000000" w:rsidDel="00000000">
              <w:rPr>
                <w:rtl w:val="0"/>
              </w:rPr>
              <w:t xml:space="preserve"> panta piektās daļas 2. punkts ir attiecīgi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sākotnējās ietekmes novērtējuma ziņojumā (anotācijā) detalizēti skaidrot, kā pēc likuma "Grozījums Latvijas Republikā valsts robežas likumā" spēkā stāšanās (nākamajā dienā pēc izsludināšanas) tiks sekmīgi ieviesta projektā ietvertā sistēma, neradot pirms attiecīgajām robežšķērsošanas vietām situācijas, kas būtu saistītas ar neizpratni personām, kuras jau ir atradušās rindā zināmu laika posmu, un, tiesiskajam regulējumam stājoties spēkā, tieši no personas reaģēšanas ātruma būs atkarīgs, veicot reģistrāciju attiecīgajā sistēmā, kad varēs šķērsot ārējo sauszemes robežu.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sākotnējās ietekmes novērtējuma ziņojumā (anotācijā) sniegt skaidrojumu ar pamatojumu, kāpēc nav paredzēti atvieglojumi un atbrīvojumi no maksas pakalpojuma par transportlīdzekļa reģistrāciju Elektroniskajā ārējās sauszemes robežšķērsošanas iepriekšējās pieteikšanās un rindas progresa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sākotnējās ietekmes novērtējuma ziņojumā (anotācijā) ietvert informāciju par to, kura no projektā ietvertajā 10.</w:t>
            </w:r>
            <w:r w:rsidR="00000000" w:rsidRPr="00000000" w:rsidDel="00000000">
              <w:rPr>
                <w:vertAlign w:val="superscript"/>
                <w:rtl w:val="0"/>
              </w:rPr>
              <w:t xml:space="preserve">1 </w:t>
            </w:r>
            <w:r w:rsidR="00000000" w:rsidRPr="00000000" w:rsidDel="00000000">
              <w:rPr>
                <w:rtl w:val="0"/>
              </w:rPr>
              <w:t xml:space="preserve"> panta ceturtajā daļā minētajām institūcijām nodrošinās Elektroniskajā ārējās sauszemes robežšķērsošanas iepriekšējās pieteikšanās un rindas progresa sistēmas lietotāju atbalstu 24/7 režīmā.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ziņojuma (anotācijas)  1.3. apakšpunktā ir norādīts, ka transportlīdzekļa valsts reģistrācijas numura maiņa pēc reģistrācijas veikšanas nav atļauta. Šajā gadījumā jāatceļ esošā rezervācija un jāveic jauna.  Ņemot vērā to, ka, piemēram, var pastāvēt situācijas, kad transportlīdzekļa bojājuma dēļ tas tiek aizstāts ar citu transportlīdzekli, lūdzam projekta sākotnējās ietekmes novērtējuma ziņojuma (anotācijas)  1.3. apakšpunktā norādīt, kas notiek ar jau veikto apmaksu par reģistrāciju Elektroniskajā ārējās sauszemes robežšķērsošanas iepriekšējās pieteikšanās un rindas progresa sistēmā (esošā rezervācija tiek atcelta un tā tiek veikta no jauna).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ziņojuma (anotācijas)  1.3. apakšpunktā ir norādīts, ka pēc rindas pieteikšanas lietotājam, saglabājot iepriekš pieteikto rezervācijas laiku, ir iespēja labot attiecīgos datus. Vēršama uzmanība uz to, ka nav saprotams, kas ir domāts ar vārdu "lietotājs". Vienlaikus lūdzam projekta sākotnējās ietekmes novērtējuma ziņojuma (anotācijas)  1.3. apakšpunktā skaidrot, vai, precizējot datus, attiecīgajai personai būs nepieciešams autorizēties sistēmā, tādējādi sistēmai atpazīstot konkrēto personu un ļaujot labot datus par rezervēto robežšķērsošanas laiku un transportlīdzekļa vadītāju.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ziņojuma (anotācijas)  1.3. apakšpunktā ir norādīts, ka vienlaikus Elektroniskajā ārējās sauszemes robežšķērsošanas iepriekšējās pieteikšanās un rindas progresa sistēmā personai vai transportlīdzeklim var būt reģistrēts tikai viens aktīvs pieteikums valsts ārējās robežas šķērsošanai. Vēršama uzmanība uz to, ka nav saprotams, kas ir domāts ar vārdu "personu"; tāpat nav saprotams, ko nozīmē "viens aktīvs pieteikums". Tāpat nepieciešams skaidrot minētās sistēmas iespējas, ja vienas fiziskās vai juridiskās personas īpašumā (lietošanā) ir vairāki transportlīdzekļi, ar kuriem ir plānots šķērsot valsts ārējo sauszemes robežu, vai arī, piemēram, privātpersonai, plānojot darbu, tā jau veic vienam transportlīdzeklim vairākas reģistrācijas Elektroniskajā ārējās sauszemes robežšķērsošanas iepriekšējās pieteikšanās un rindas progresa sistēmā. Vienlaikus nepieciešams skaidrot, kādu laika periodu uz priekšu varēs veikt transportlīdzekļa reģistrāciju minētajā sistēmā, tādējādi nošķirot transportlīdzekļa reģistrāciju, norādot konkrētu laiku ārējās sauszemes robežas šķērsošanai, vai reģistrējoties tieši pirms ārējās sauszemes robežas šķērsošanas (</w:t>
            </w:r>
            <w:r w:rsidR="00000000" w:rsidRPr="00000000" w:rsidDel="00000000">
              <w:rPr>
                <w:i w:val="1"/>
                <w:rtl w:val="0"/>
              </w:rPr>
              <w:t xml:space="preserve">vai minētie veidi tiek sapludināti vienā rindā, vai tās ir divas dažādas rindas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 10.</w:t>
            </w:r>
            <w:r w:rsidR="00000000" w:rsidRPr="00000000" w:rsidDel="00000000">
              <w:rPr>
                <w:vertAlign w:val="superscript"/>
                <w:rtl w:val="0"/>
              </w:rPr>
              <w:t xml:space="preserve">1</w:t>
            </w:r>
            <w:r w:rsidR="00000000" w:rsidRPr="00000000" w:rsidDel="00000000">
              <w:rPr>
                <w:rtl w:val="0"/>
              </w:rPr>
              <w:t xml:space="preserve"> panta otrā daļa nosaka, ka Elektroniskajā ārējās sauszemes robežšķērsošanas iepriekšējās pieteikšanās un rindas progresa sistēmā varēs reģistrēties, norādot izraudzīto laiku ārējās sauszemes robežas šķērsošanai. Vienlaikus projekta sākotnējās ietekmes novērtējuma ziņojuma (anotācijas) 2. apakšpunktā ir norādīts, ka iepriekšējā reģistrēšanās ļaus transportlīdzekļiem ierasties robežšķērsošanas vietā īsi pirms valsts ārējās sauszemes robežas šķērsošanas.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sākotnējās ietekmes novērtējuma ziņojuma (anotācijas) 1.3. apakšpunktā ir norādīts, ka rezervācija negarantēs robežas šķērsošanu precīzi rezervētajā laikā. Ievērojot norādīto, lūdzam precizēt projekta sākotnējās ietekmes novērtējuma ziņojuma (anotācijas) 1.3. apakšpunktā norādīto, tādējādi novēršot pretrunas ar projektā un projekta sākotnējās ietekmes novērtējuma ziņojumā (anotācijā)  turpmāk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lietot ārējiem normatīvajiem aktiem atbilstošu terminoloģiju, aizstājot vārdu (-us)  "robežpunkta" un "robežšķērsošanas punktos"  ar vārdiem "robežšķērsošanas vieta" attiecīgajā locījumā.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Belijs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izvērti izskaidrot norādi, ka rezervācija negarantēs robežas šķērsošanu precīzi rezervētajā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Belijs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apraksta otrajā rindkopā precizēt un izvērt skaidrojumu par drošības riskiem pierobežā, kurus rada transportlīdzekļu rindas, uzsverot ceļu satiksmes drošības jomas apdraudējumus.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Belijs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uz to, ka Ministru kabinets ir noteicis metodiku maksas pakalpojumu izcenojumu noteikšanai, līdz ar to nevarētu joprojām pastāvēt situācija, ka pašreiz nav zināms maksas pakalpojuma apmērs. Lūdzam projekta sākotnējās ietekmes novērtējuma ziņojumā (anotācijā) norādīt skaidru maksas apmēru par transportlīdzekļa reģistrāciju Elektroniskajā rindas rezervācijas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ietvertā 10.</w:t>
            </w:r>
            <w:r w:rsidR="00000000" w:rsidRPr="00000000" w:rsidDel="00000000">
              <w:rPr>
                <w:vertAlign w:val="superscript"/>
                <w:rtl w:val="0"/>
              </w:rPr>
              <w:t xml:space="preserve">1</w:t>
            </w:r>
            <w:r w:rsidR="00000000" w:rsidRPr="00000000" w:rsidDel="00000000">
              <w:rPr>
                <w:rtl w:val="0"/>
              </w:rPr>
              <w:t xml:space="preserve"> panta pirmā daļa paredz pienākumu transportlīdzekļa vadītājam, īpašniekam vai turētājam, šķērsojot ārējo sauszemes robežu ar transportlīdzekli Ministru kabineta noteiktajās robežšķērsošanas vietās, reģistrēt transportlīdzekli Elektroniskajā ārējās sauszemes robežšķērsošanas iepriekšējās pieteikšanās un rindas progresa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Ceļu satiksmes likuma 1. panta 23. punktu transportlīdzeklis ir ierīce, kuras konstrukcijā paredzētais maksimālais ātrums pārsniedz 6 kilometrus stundā un kura pēc savas konstrukcijas paredzēta izmantošanai ceļu satiksmē ar motora palīdzību vai bez motora.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ziņojuma (anotācijas) 2. apakšpunktā ir norādīts, ka sabiedrības grupas, kuras tiesiskais regulējums ietekmē vai varētu ietekmēt, ir fiziskas personas, kas izceļo vai vada autotransporta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Autopārvadājumu likuma 1. panta 6. punktam autotransporta līdzeklis ir transportlīdzeklis ar motoru (izņemot traktorus un pašgājējas mašīnas), kuru lieto pasažieru vai kravas pārvadāšanai pa bezsliežu ceļiem.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noteikto, precizēt projektu un projekta sākotnējās ietekmes novērtējuma ziņojumu (anotāciju) vai tikai projekta sākotnējās ietekmes novērtējuma ziņojuma (anotācijas) 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ietvertajā 10.</w:t>
            </w:r>
            <w:r w:rsidR="00000000" w:rsidRPr="00000000" w:rsidDel="00000000">
              <w:rPr>
                <w:vertAlign w:val="superscript"/>
                <w:rtl w:val="0"/>
              </w:rPr>
              <w:t xml:space="preserve">1</w:t>
            </w:r>
            <w:r w:rsidR="00000000" w:rsidRPr="00000000" w:rsidDel="00000000">
              <w:rPr>
                <w:rtl w:val="0"/>
              </w:rPr>
              <w:t xml:space="preserve"> panta piektās  daļas 1. punktā noteikto, nav viennozīmīgi saprotams, ko sevī ietver vārdu  “rindas organizācija” tvērums (ko plāno regulēt Ministru kabineta noteikumos šajā jautājumā; tāpat nav saprotams, vai šajā tiesiskajā regulējumā ir plānots noteikt to rindu organizācijas kārtību, kas saistāms ar kravām, kuras šķērso ārējo sauszemes robežu ārpus rindas).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23. jūlijā pieņēma zināšanai Satiksmes ministrijas iesniegto informatīvo ziņojumu “Par Latvijas Republikas ārējās robežas stiprināšanas risinājuma izvērtējumu un turpmāko rīcību” (turpmāk – informatīvais ziņojums) (prot. Nr. 30, 57.§), kurā ir norādīts, ka sistēma tiks izveidota, paredzot noteiktas prasības speciālajām, ārpus rindas pārbaudāmajām kravām (bīstamās, ātri bojājošās kravas, diplomātu kravas utml.), veidojot atsevišķas plūsmas kravas transportlīdzekļiem ar vai bez kravas); tāpat nav skaidrs, vai sistēmā būs sniedzami dati par robežšķērsošanas vietu, par kravu, uz kuru nav attiecināma ārējās sauszemes robežas šķērsošana rindas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precizēt projekta sākotnējās ietekmes novērtējuma ziņojuma (anotācijas) 4.1.1. apakšpunktu, lai būtu viennozīmīgas atbildes uz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ietekmi uz publisku pakalpojumu attīstību, jo ietekme ir saskatāma, proti, kas notiks ar tiem transportlīdzekļiem, kuri izpilda robežšķērsošanai noteiktās prasības, vien tehnisku iemesli dēļ nebūs veikuši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reģistrēšanās neesamība var būt par liegumu uzsākt robežšķērsošanas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norādot likumdevēja noteikto pienākumu, kuru Autotransporta direkcija īstenos, lai apgalvojums atbilstu VDAR prasībām. Nedz likumprojektā, nedz anotācijā netiek sniegtas norādes par personas datu pārzini. Vēršama uzmanība, ka VDAR noteic datu pārziņa esamību, bet sistēmas pārzini kā atsevišķu lielumu neizdala.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 Autotransporta direkcija uzskatāma par apstrādājamo datu pārzini, lūdzam precizēt apstrādes mērķi un nolūku.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24-TA-2478</w:t>
    </w:r>
    <w:r>
      <w:br/>
    </w:r>
    <w:r w:rsidR="00000000" w:rsidRPr="00000000" w:rsidDel="00000000">
      <w:rPr>
        <w:rtl w:val="0"/>
      </w:rPr>
      <w:t xml:space="preserve">Izdrukāts 14.01.2025. 19.50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24-TA-2478</w:t>
    </w:r>
    <w:r>
      <w:br/>
    </w:r>
    <w:r w:rsidR="00000000" w:rsidRPr="00000000" w:rsidDel="00000000">
      <w:rPr>
        <w:rtl w:val="0"/>
      </w:rPr>
      <w:t xml:space="preserve">Izdrukāts 14.01.2025. 19.50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Atzinumi_24-TA-2478.docx</dc:title>
</cp:coreProperties>
</file>

<file path=docProps/custom.xml><?xml version="1.0" encoding="utf-8"?>
<Properties xmlns="http://schemas.openxmlformats.org/officeDocument/2006/custom-properties" xmlns:vt="http://schemas.openxmlformats.org/officeDocument/2006/docPropsVTypes"/>
</file>