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21-TA-1661: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Cilvēkiem paredzēto medicīnisko ierīču klīnisko pētījumu un </w:t>
      </w:r>
      <w:r w:rsidR="00000000" w:rsidRPr="00000000" w:rsidDel="00000000">
        <w:rPr>
          <w:i w:val="1"/>
          <w:rtl w:val="0"/>
        </w:rPr>
        <w:t xml:space="preserve">in vitro</w:t>
      </w:r>
      <w:r w:rsidR="00000000" w:rsidRPr="00000000" w:rsidDel="00000000">
        <w:rPr>
          <w:rtl w:val="0"/>
        </w:rPr>
        <w:t xml:space="preserve"> diagnostikas medicīnisko ierīču veiktspējas pētījumu veikšanas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Atzīt   par   spēku   zaudējušiem   Ministru   kabineta   2010. gada    21. septembra noteikumus Nr. 891 "Cilvēkiem paredzēto medicīnisko ierīču klīniskās izpētes kārtība" (Latvijas Vēstnesis, 2010, 155.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iestāžu juridisko dienestu vadītāju 2023. gada 16. februāra sanāksmes protokola 2. § aicinām projekta 46. punktu rakstīt kā projekta pēdējo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Atļaujas šo noteikumu 48. un 49. punktā minētā klīniskā pētījuma vai veiktspējas pētījuma veikšanai atbilstoši izdarītajiem grozījumiem pētījuma dokumentācijā, kuras aģentūra izsniegusi saskaņā ar Ministru kabineta 2010. gada 21. septembra noteikumiem Nr. 891 "Cilvēkiem paredzēto medicīnisko ierīču klīniskās izpētes kārtība", ir spēkā līdz attiecīgā klīniskā pētījuma vai veiktspējas pētījuma pabeigšanai.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49. punktā ietverto iekšējo atsauci, ievērojot, ka pārejas regulējumu par atļaujām klīniskā pētījuma vai veiktspējas pētījuma veikšanai, kas izdotas līdz attiecīgi 2021. gada 26. maijam vai 2022. gada 26. maijam noteic projekta </w:t>
            </w:r>
            <w:r w:rsidR="00000000" w:rsidRPr="00000000" w:rsidDel="00000000">
              <w:rPr>
                <w:u w:val="single"/>
                <w:rtl w:val="0"/>
              </w:rPr>
              <w:t xml:space="preserve">47. un 48.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21-TA-1661</w:t>
    </w:r>
    <w:r>
      <w:br/>
    </w:r>
    <w:r w:rsidR="00000000" w:rsidRPr="00000000" w:rsidDel="00000000">
      <w:rPr>
        <w:rtl w:val="0"/>
      </w:rPr>
      <w:t xml:space="preserve">Izdrukāts 16.06.2023. 20.20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21-TA-1661</w:t>
    </w:r>
    <w:r>
      <w:br/>
    </w:r>
    <w:r w:rsidR="00000000" w:rsidRPr="00000000" w:rsidDel="00000000">
      <w:rPr>
        <w:rtl w:val="0"/>
      </w:rPr>
      <w:t xml:space="preserve">Izdrukāts 16.06.2023. 20.20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Atzinumi_21-TA-1661.docx</dc:title>
</cp:coreProperties>
</file>

<file path=docProps/custom.xml><?xml version="1.0" encoding="utf-8"?>
<Properties xmlns="http://schemas.openxmlformats.org/officeDocument/2006/custom-properties" xmlns:vt="http://schemas.openxmlformats.org/officeDocument/2006/docPropsVTypes"/>
</file>