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BALTIC OIL MANAGEMENT, turpmāk – licenciāts, iebilst pret sasteigtu un apjomīgu 3 likumprojektu virzību gandrīz vienlaicīgi, kuru izvērtēšanai tika nozīmēts nepamatoti īss laiks (Likumprojekts Grozījumi likumā “Par zemes dzīlēm” – 22-TA-2212; Likumprojekts “Piesārņojošo darbību likums” – 21-TA-1169; Grozījumi Vides aizsardzības likumā – 21-TA-593).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Licenciāts nesaskaņo likumprojektu un lūdz ņemt vērā visus iepriekš iesniegtos iebildumus.</w:t>
            </w:r>
            <w:r w:rsidR="00000000" w:rsidRPr="00000000" w:rsidDel="00000000">
              <w:rPr>
                <w:rtl w:val="0"/>
              </w:rPr>
              <w:t xml:space="preserve"> Ievērojot, ka visi 3 augstāk minētie likumprojekti tieši ietekmē licenciāta darbību, atkārtoti lūdzam iebildumus izskatīt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atgādina, ka līdz šim gandrīz 15 gadu laikā nav sakārtota normatīvo aktu bāze ogļūdeņražu nozarei, kā rezultātā licenciāts ir vienīgais reāli strādājošais komersants šajā nozarē un tas ir būtisks rādītājs, ka līdz šim brīdim no pārējām izsniegtajām licencēm neviens komersants nav uzsācis reālu darbu. Lūdzam pagarināt atzinumu saskaņošanas termiņu augstāk minētajiem likumprojektiem un izskatīt tos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