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Latvijas Austrumu pierobežas ekonomiskajai izaugsmei un drošības stiprināšanai 2025.–2027.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Rīcības plāna sasaiste ar citiem attīstības plānošanas dokumentiem, attiecīgās nozares prioritātēm, tiesību aktiem, Eiropas Savienības tiesību aktiem un Eiropas Savienības politiku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Kritēriji un kārtība, kādā tiks izvērtēti pašvaldību sākotnēji iesniegtie priekšlikumi mobilitātes un pakalpojumu infrastruktūras jomās divējādas lietojamības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(3.pielikums. Pasākumi, kuriem pašlaik nav piešķirts nepieciešamais valsts budžeta finansējums vai nav vienošanās starp institūcijām)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Vidzemes plānošanas reģions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Vidzemes plānošanas reģions, turpmāk arī – VPR, atbalsta nepieciešamību izstrādāt Austrumu pierobežas rīcības plānu, turpmāk – Rīcības plāns, lai stiprinātu Austrumu pierobežas, tajā skaitā Latvijas, drošību un ekonomisko attīstību, tomēr VPR nesaskaņo Rīcības plānu esošajā redakcijā. Izstrādātais Rīcības plāna projekts un tajā iekļautais teritoriālais tvērums ir pretrunā spēkā esošajiem hierarhiski augstākajiem plānošanas dokumentiem - Latvijas ilgtspējīgas attīstības stratēģijai 2030, turpmāk -  LIAS 2030, un tajā definētajai Nacionālo interešu teritorijai - Austrumu pierobeža.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Savienības kontekstā Latvijā ir divi Austrumu pierobežas reģioni – Latgales plānošanas reģions un Vidzemes plānošanas reģions, kā tas ir norādīts arī izvērtējumā - "Izvērtējums par kara Ukrainā radīto ietekmi uz Eiropas Savienības Austrumu pierobežas reģioniem". Sagatavotais  Rīcības plāna projekts un tā teritoriālais tvērums pēc būtības ir vērsts tikai uz visu Latgales plānošanas reģiona teritoriju, kas neatbilst LIAS 2030 definētajai Nacionālo interešu teritorijai - Austrumu pierobeža un šī neatbilstība nav pamatota ar objektīviem sociāli ekonomiskiem un drošības kritērijiem, atbilstoši kuriem viss Latgales plānošanas reģions būtu attiecināms kā Austrumu pierobežas teritorija Latvijas un Eiropas Savienības kontekstā. Rīcības plānā pēc būtības nav iekļauta VPR teritorija, nav ņemta vērā un nav nodrošināta sasaiste un atsauce uz VPR Ilgtspējīgas attīstības stratēģijas 2030, turpmāk - VPR IAS 2013, definēto pierobežas teritoriju.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Rīcības plānā tikai fragmentāri un pastarpināti ir iekļauta Alūksnes novada pašvaldība, tajā pašā laikā neattiecinot uz šo teritoriju Rīcības plāna sasniedzamos rādītājus. Sasniedzamie rādītāji kopumā ir attiecināti tikai uz Latgales plānošanas reģionu.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Vidzemes plānošanas reģions neatbalsta esošo Rīcības plāna redakciju un lūdz nodrošināt sasaisti ar spēka esošajiem attīstības plānošanas dokumentiem - LIAS 2030 un VPR IAS 2030, t.sk. definējot Austrumu pierobežas teritoriālo tvērumu, kas ir gan visas Latvijas nacionālo interešu telpa, gan arī Vidzemes plānošanas reģiona pierobežas teritorija.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Ratnika (VPR)</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22.11.2024. 15.27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22.11.2024. 15.27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Atzinumi_24-TA-2735.docx</dc:title>
</cp:coreProperties>
</file>

<file path=docProps/custom.xml><?xml version="1.0" encoding="utf-8"?>
<Properties xmlns="http://schemas.openxmlformats.org/officeDocument/2006/custom-properties" xmlns:vt="http://schemas.openxmlformats.org/officeDocument/2006/docPropsVTypes"/>
</file>