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EA5B" w14:textId="77777777" w:rsidR="009D5A3B" w:rsidRPr="009D5A3B" w:rsidRDefault="009D5A3B" w:rsidP="009D5A3B">
      <w:r w:rsidRPr="009D5A3B">
        <w:t>14.02.2025.  Nr. 10.1-6/7-1/129</w:t>
      </w:r>
    </w:p>
    <w:p w14:paraId="6E72A230" w14:textId="77777777" w:rsidR="009D5A3B" w:rsidRPr="009D5A3B" w:rsidRDefault="009D5A3B" w:rsidP="009D5A3B"/>
    <w:p w14:paraId="3EC4F277" w14:textId="77777777" w:rsidR="009D5A3B" w:rsidRPr="009D5A3B" w:rsidRDefault="009D5A3B" w:rsidP="00271181">
      <w:pPr>
        <w:jc w:val="both"/>
      </w:pPr>
      <w:r w:rsidRPr="009D5A3B">
        <w:t>Labdien,</w:t>
      </w:r>
    </w:p>
    <w:p w14:paraId="24968FC8" w14:textId="77777777" w:rsidR="009D5A3B" w:rsidRPr="009D5A3B" w:rsidRDefault="009D5A3B" w:rsidP="00271181">
      <w:pPr>
        <w:jc w:val="both"/>
      </w:pPr>
    </w:p>
    <w:p w14:paraId="3F16A93F" w14:textId="77777777" w:rsidR="009D5A3B" w:rsidRPr="009D5A3B" w:rsidRDefault="009D5A3B" w:rsidP="00271181">
      <w:pPr>
        <w:jc w:val="both"/>
      </w:pPr>
      <w:r w:rsidRPr="009D5A3B">
        <w:t xml:space="preserve">Finanšu ministrija ir izskatījusi Satiksmes ministrijas precizēto Ministru kabineta noteikumu projektu "Kārtība, kādā nodod lietošanā vai apgrūtina valstij piederošo vai piekrītošo zemi publiskās lietošanas dzelzceļa infrastruktūras zemes nodalījuma joslā" (22-TA-3386), tā anotāciju, kā arī MK sēdes </w:t>
      </w:r>
      <w:proofErr w:type="spellStart"/>
      <w:r w:rsidRPr="009D5A3B">
        <w:t>protokollēmuma</w:t>
      </w:r>
      <w:proofErr w:type="spellEnd"/>
      <w:r w:rsidRPr="009D5A3B">
        <w:t xml:space="preserve"> projektu un informē, ka saskaņo precizēto dokumentu tālāko virzību to precizētajās redakcijās.</w:t>
      </w:r>
    </w:p>
    <w:p w14:paraId="6367BB90" w14:textId="77777777" w:rsidR="009D5A3B" w:rsidRPr="009D5A3B" w:rsidRDefault="009D5A3B" w:rsidP="009D5A3B"/>
    <w:p w14:paraId="1D936FD0" w14:textId="77777777" w:rsidR="009D5A3B" w:rsidRPr="009D5A3B" w:rsidRDefault="009D5A3B" w:rsidP="009D5A3B"/>
    <w:p w14:paraId="3C3532A3" w14:textId="7B58B783" w:rsidR="009D5A3B" w:rsidRPr="009D5A3B" w:rsidRDefault="009D5A3B" w:rsidP="009D5A3B">
      <w:r w:rsidRPr="009D5A3B">
        <w:rPr>
          <w:b/>
          <w:bCs/>
        </w:rPr>
        <w:t>Ar cieņu</w:t>
      </w:r>
      <w:r w:rsidRPr="009D5A3B">
        <w:rPr>
          <w:b/>
          <w:bCs/>
        </w:rPr>
        <w:br/>
        <w:t>Karīna Ivanova</w:t>
      </w:r>
      <w:r w:rsidRPr="009D5A3B">
        <w:br/>
        <w:t xml:space="preserve">Juridiskā departamenta </w:t>
      </w:r>
      <w:r w:rsidRPr="009D5A3B">
        <w:br/>
        <w:t>Iepirkumu politikas un valsts nekustamo īpašumu pārvaldīšanas politikas nodaļas vecākā eksperte</w:t>
      </w:r>
      <w:r w:rsidRPr="009D5A3B">
        <w:br/>
        <w:t>Tālr.: (+371) 26328497</w:t>
      </w:r>
      <w:r w:rsidRPr="009D5A3B">
        <w:br/>
        <w:t xml:space="preserve">E-pasts: </w:t>
      </w:r>
      <w:hyperlink r:id="rId4" w:history="1">
        <w:r w:rsidRPr="009D5A3B">
          <w:rPr>
            <w:rStyle w:val="Hyperlink"/>
          </w:rPr>
          <w:t>karina.ivanova@fm.gov.lv</w:t>
        </w:r>
      </w:hyperlink>
      <w:r w:rsidRPr="009D5A3B">
        <w:br/>
      </w:r>
      <w:r w:rsidRPr="009D5A3B">
        <w:br/>
        <w:t>Latvijas Republikas Finanšu ministrija</w:t>
      </w:r>
      <w:r w:rsidRPr="009D5A3B">
        <w:br/>
        <w:t>Smilšu iela 1, Rīga, LV-1919, Latvija</w:t>
      </w:r>
      <w:r w:rsidRPr="009D5A3B">
        <w:br/>
        <w:t xml:space="preserve">Mājaslapa: </w:t>
      </w:r>
      <w:hyperlink r:id="rId5" w:history="1">
        <w:r w:rsidRPr="009D5A3B">
          <w:rPr>
            <w:rStyle w:val="Hyperlink"/>
          </w:rPr>
          <w:t>www.fm.gov.lv</w:t>
        </w:r>
      </w:hyperlink>
      <w:r w:rsidRPr="009D5A3B">
        <w:br/>
        <w:t xml:space="preserve">E-pasts: </w:t>
      </w:r>
      <w:hyperlink r:id="rId6" w:history="1">
        <w:r w:rsidRPr="009D5A3B">
          <w:rPr>
            <w:rStyle w:val="Hyperlink"/>
          </w:rPr>
          <w:t>pasts@fm.gov.lv</w:t>
        </w:r>
      </w:hyperlink>
      <w:r w:rsidRPr="009D5A3B">
        <w:br/>
      </w:r>
      <w:r w:rsidRPr="009D5A3B">
        <w:drawing>
          <wp:inline distT="0" distB="0" distL="0" distR="0" wp14:anchorId="106E9FC4" wp14:editId="1A2AE9D1">
            <wp:extent cx="2609850" cy="641350"/>
            <wp:effectExtent l="0" t="0" r="0" b="6350"/>
            <wp:docPr id="1652341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0FCCD" w14:textId="77777777" w:rsidR="00BA42BE" w:rsidRDefault="00BA42BE"/>
    <w:sectPr w:rsidR="00BA42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B"/>
    <w:rsid w:val="00271181"/>
    <w:rsid w:val="009D5A3B"/>
    <w:rsid w:val="00A72979"/>
    <w:rsid w:val="00AE54A2"/>
    <w:rsid w:val="00BA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4234"/>
  <w15:chartTrackingRefBased/>
  <w15:docId w15:val="{9A56DDDC-D011-4CA5-8ACD-7383F069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5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A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A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A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A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A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A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A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A3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A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A3B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A3B"/>
    <w:rPr>
      <w:rFonts w:asciiTheme="minorHAnsi" w:eastAsiaTheme="majorEastAsia" w:hAnsiTheme="minorHAnsi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A3B"/>
    <w:rPr>
      <w:rFonts w:asciiTheme="minorHAnsi" w:eastAsiaTheme="majorEastAsia" w:hAnsiTheme="minorHAnsi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A3B"/>
    <w:rPr>
      <w:rFonts w:asciiTheme="minorHAnsi" w:eastAsiaTheme="majorEastAsia" w:hAnsiTheme="minorHAnsi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A3B"/>
    <w:rPr>
      <w:rFonts w:asciiTheme="minorHAnsi" w:eastAsiaTheme="majorEastAsia" w:hAnsiTheme="minorHAnsi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A3B"/>
    <w:rPr>
      <w:rFonts w:asciiTheme="minorHAnsi" w:eastAsiaTheme="majorEastAsia" w:hAnsiTheme="minorHAnsi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A3B"/>
    <w:rPr>
      <w:rFonts w:asciiTheme="minorHAnsi" w:eastAsiaTheme="majorEastAsia" w:hAnsiTheme="minorHAnsi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9D5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A3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A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A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D5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A3B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9D5A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A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A3B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9D5A3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A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7ECB.640CC1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karina.ivanov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Balaša</dc:creator>
  <cp:keywords/>
  <dc:description/>
  <cp:lastModifiedBy>Santa Balaša</cp:lastModifiedBy>
  <cp:revision>2</cp:revision>
  <dcterms:created xsi:type="dcterms:W3CDTF">2025-02-14T09:35:00Z</dcterms:created>
  <dcterms:modified xsi:type="dcterms:W3CDTF">2025-02-14T09:37:00Z</dcterms:modified>
</cp:coreProperties>
</file>