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16. septembra noteikumos Nr. 550 "Hidrotehnisko un meliorācijas būvju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2</w:t>
            </w:r>
            <w:r w:rsidR="00000000" w:rsidRPr="00000000" w:rsidDel="00000000">
              <w:rPr>
                <w:rtl w:val="0"/>
              </w:rPr>
              <w:t xml:space="preserve"> Būvuzraugs būvuzraudzības plānā  norāda, kādus papildu ikdienas darbus  kontrolēs un, ja nepieciešams, veiks atbilstošu apstiprinājumu būvdarbu žurnālā.  Būvuzraugs  veikto būvdarbu pieņemšanas aktu apstiprina, kā arī ikdienas darbu kontroles apstiprinājumu veic trīs darba dienu laikā.  Ja apstiprinājums netiek veikts minētajā termiņā, uzskatāms, ka apstiprinājums ir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noteikt, ka būvuzraugs veikto būvdarbu pieņemšanas aktu apstiprina, kā arī ikdienas darbu kontroles apstiprinājumu veic trīs darba dienu laikā un, ja apstiprinājums netiek veikts minētajā termiņā, uzskatāms, ka apstiprinājums un ieraksts ir veikts.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starpinstitūciju sanāksmē par Ministru kabineta noteikumu projektu “Grozījumi Ministru kabineta 2014. gada 2.septembra noteikumos Nr. 529 “Ēku būvnoteikumi”” (24-TA-434), kas notika šā gada 10.jūlijā, ar Ekonomikas ministrijas pārstāvi tika panākta vienošanās, ka veikto būvdarbu pieņemšanas aktu apstiprina, kā arī ikdienas darbu kontroles apstiprinājumu veic piecu, nevis tiesību akta projektā iestrādāto trīs darba dienu laikā. Lai nodrošinātu būvdarbu procesa vienkāršošanu, visos būvniecību regulējošos normatīvos aktos būtu nepieciešama vienota pieeja. Līdz ar to vienādi procesuālie termiņi pēc būtības vienādām darbībām būtu nosakāmi vienādi. Lūdzam precizēt noteikuma projektu un noteikt, ka veikto būvdarbu pieņemšanas aktu apstiprina, kā arī ikdienas darbu kontroles apstiprinājumu veic piecu darba dienu laikā. Lūdzam attiecīgi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punktā “Cita informācija” norādīto, izsakot piedāvatajā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 tiks nodrošināta Ekonomikas ministrijas budžeta programmā 20.00.00 "Būvniecība"  piešķirto līdzekļu ietvaros, kas norādīti tiesību akta projekta "Grozījumi Ministru kabineta 2014. gada 2. septembra noteikumos Nr. 529 "Ēku būvnoteikumi"" (24-TA-434)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Bērziņa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24-TA-1287</w:t>
    </w:r>
    <w:r>
      <w:br/>
    </w:r>
    <w:r w:rsidR="00000000" w:rsidRPr="00000000" w:rsidDel="00000000">
      <w:rPr>
        <w:rtl w:val="0"/>
      </w:rPr>
      <w:t xml:space="preserve">Izdrukāts 20.08.2024. 09.29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24-TA-1287</w:t>
    </w:r>
    <w:r>
      <w:br/>
    </w:r>
    <w:r w:rsidR="00000000" w:rsidRPr="00000000" w:rsidDel="00000000">
      <w:rPr>
        <w:rtl w:val="0"/>
      </w:rPr>
      <w:t xml:space="preserve">Izdrukāts 20.08.2024. 09.29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Atzinumi_24-TA-1287.docx</dc:title>
</cp:coreProperties>
</file>

<file path=docProps/custom.xml><?xml version="1.0" encoding="utf-8"?>
<Properties xmlns="http://schemas.openxmlformats.org/officeDocument/2006/custom-properties" xmlns:vt="http://schemas.openxmlformats.org/officeDocument/2006/docPropsVTypes"/>
</file>