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12. novembra noteikumos Nr. 1284 "Darbinieku apstarošanas kontroles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18.02.2026.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18.02.2026.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