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pasākumiem administratīvā sloga mazināšanai elektronisko sakaru tīkla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29.02.2024.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29.02.2024.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