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noteikts, ka par Latvijas Republikas ekskluzīvajā ekonomiskajā zonā vai Latvijas teritorijā valsts īpašumā esošajās zemēs iegūtajam ogļūdeņražiem ir maksājams dabas resursu nodoklis. Ņemto vērā minēto un to, ka saskaņā ar Ministru kabineta 2015. gada 22. decembra noteikumiem Nr. 805  “Noteikumi par ogļūdeņražu meklēšanu, izpēti un ieguvi” Būvniecības valsts kontroles birojs (turpmāk – birojs) ir kompetentā iestāde pat ogļūdeņražu izpētes un ieguves kārtība jūrā, Klimata un enerģētikas ministrijas (turpmāk – Ministrija) ieskatā birojs būtu nosakāms par atbildīgo par dabas resursa nodokļa no iegūtajiem ogļūdeņražiem administrēšanu. Līdz ar to  Ministrija rosina Likumprojekta 24.pantu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30.pantā: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“iepakojuma” ar vārdiem “tekstilizstrādājumu, vienreiz lietojamu plastmasu saturošu izstrādājumu un plastmasu saturošu zvejas rīku”;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ekskluzīvajā ekonomiskajā zonā vai Latvijas teritorijā iegūto ogļūdeņražu daudzuma uzskaiti un ar urbuma izplūdes atloku saistītās mērīšanas ierīces (skaitītāja) rādījumus kontrolē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vārda “iestādes” ar vārdiem “vai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aiz vārda “iestādes,” ar vārdiem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pienākumu maksāt dabas resursu nodokli par Latvijas Republikas ekskluzīvajā ekonomiskajā zonā vai Latvijas teritorijā valsts īpašumā esošajās zemēs iegūtajam ogļūdeņražiem ir maksājams dabas resursu nodoklis, Likumprojektā ir ietverta Eiropas Parlamenta un Padomes 2004.gada 30.maija Direktīvas 94/22/EK par atļauju piešķiršanas un izmantošanas noteikumiem ogļūdeņražu meklēšanai, izpētei un ieguvei (turpmāk – Direktīva 94/22) norma, kas paredz dalībvalstīm tiesības noteikt samaksu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minēta Direktīvas 94/22 norma ir ietverta Ministru kabineta 2009.gada 18.augusta noteikumos Nr.942 “Noteikumi par ogļūdeņražu ieguves valsts nodevu”. Anotācijā noteikts, ka Likumprojektā ietvertie grozījumi Dabas resursu nodokļa likumā ir saistīti ar vienlaikus virzītiem grozījumiem likumā “Par zemes dzīlēm” (22-TA-2212). Likumprojekts “Grozījumi likumā “Par zemes dzīlēm” paredz izslēgt likuma 10.panta 12.daļu, pamatojoties uz kuru ir izdoti Ministru kabineta 2009.gada 18.augusta noteikumi Nr.942 “Noteikumi par ogļūdeņražu ieguves valsts nodevu”.  Līdz ar to minētie Ministru kabineta noteikumu zaudēs spēku līdz ar likumprojekta “Grozījumi likumā “Par zemes dzīlēm” stāšanos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jāpapildina ar jaunu pantu, ar kuru Informatīvās atsauces uz Eiropas Savienības direktīvām pirmā daļa tiek papildināta ar 15.punktu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Eiropas Parlamenta un Padomes 1994.gada 30.maija direktīva 94/22/EK par atļauju piešķiršanas un izmantošanas noteikumiem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paredzētais Dabas resursu nodokļa likuma pārejas noteikumus ar 50.punkts ir izsakāms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15.punkts, stāsies spēkā vienlaikus ar grozījumiem likumā “Par zemes dzīlēm”, kas paredz atteikties no dabas resursu lietošanas atļaujas un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“iepakojuma” ar vārdiem “tekstilizstrādājumu, vienreiz lietojamu plastmasu saturošu izstrādājumu un plastmasu saturošu zvejas rīku”;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ekskluzīvajā ekonomiskajā zonā vai Latvijas teritorijā iegūto ogļūdeņražu daudzuma uzskaiti un ar urbuma izplūdes atloku saistītās mērīšanas ierīces (skaitītāja) rādījumus kontrolē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vārda “iestādes” ar vārdiem “vai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aiz vārda “iestādes,” ar vārdiem “Būvniecības valsts kontroles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1.panta 16.punkts, 16.3. panta pirmās daļas 2. punkta “e” apakšpunkts, 4. panta pirmās daļas 12. punkts, 6.1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stāsies spēkā vienlaikus ar grozījumiem likumā “Par zemes dzīlēm” , kas paredz atteikties no dabas resursu lietošanas atļaujas un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Dabas resursu nodokļa likuma pārejas noteikumus ar 50.punkts ir izsakāms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15.punkts, stāsies spēkā vienlaikus ar grozījumiem likumā “Par zemes dzīlēm”, kas paredz atteikties no dabas resursu lietošanas atļaujas un izslēgt valsts nodevu par ogļūdeņražu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29.09.2023.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29.09.2023.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