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(6.1.1.5. pasākuma "Nodarbināto prasmju paaugstināšana un atbalsts kvalifikācijas iegūšanai, atbalsts darbaspēka mācībām saskaņā ar uzņēmumu pieprasījumu" izmaksu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27.01.2025.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27.01.2025.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Atzinumi_23-TA-874.docx</dc:title>
</cp:coreProperties>
</file>

<file path=docProps/custom.xml><?xml version="1.0" encoding="utf-8"?>
<Properties xmlns="http://schemas.openxmlformats.org/officeDocument/2006/custom-properties" xmlns:vt="http://schemas.openxmlformats.org/officeDocument/2006/docPropsVTypes"/>
</file>