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priekšlikumam (izziņas 4. punkts) ir precizēts viss rīkojuma projekta 1. punkts, norādot, ka Zemkopības ministrijas valdījumā tiek nodoti 10 dzīvokļa īpašumi. Ņemot vērā minēto, lūdzam anotācijā skaidrot, kāpēc rīkojuma projekta 1.4., 1.8., 1.9. un 1.10. apakšpunktā minēto dzīvokļa īpašumu sastāvā </w:t>
            </w:r>
            <w:r w:rsidR="00000000" w:rsidRPr="00000000" w:rsidDel="00000000">
              <w:rPr>
                <w:u w:val="single"/>
                <w:rtl w:val="0"/>
              </w:rPr>
              <w:t xml:space="preserve">neietilpst attiecīgās kopīpašuma domājamās daļas no zemes</w:t>
            </w:r>
            <w:r w:rsidR="00000000" w:rsidRPr="00000000" w:rsidDel="00000000">
              <w:rPr>
                <w:rtl w:val="0"/>
              </w:rPr>
              <w:t xml:space="preserve">, pievienojot Tiesību akta lietai minēto faktu apliecinošos dokumentus, jo bez to esības Ministru kabinetam nav iespējams pieņemt lēmumu pēc būtības. Savukārt, ja minēto dzīvokļa īpašumu sastāvā ietilpst kopīpašuma domājamās daļas no zemes, lūdzam attiecīgi precizēt rīkojuma projekta 1.4., 1.8., 1.9. un 1.10. apakšpunktā minēto dzīvokļa īpašumu sastāvu.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īpašuma likuma 2. panta otrā daļa noteic, ka dzīvokļa īpašums kā lietu kopība sastāv no atsevišķā īpašuma un attiecīgas kopīpašuma domājamās daļas. Dzīvokļa īpašuma sastāvā </w:t>
            </w:r>
            <w:r w:rsidR="00000000" w:rsidRPr="00000000" w:rsidDel="00000000">
              <w:rPr>
                <w:u w:val="single"/>
                <w:rtl w:val="0"/>
              </w:rPr>
              <w:t xml:space="preserve">ietilpstošais atsevišķais īpašums un kopīpašuma domājamā daļa tiesiski nav atdalāmi.</w:t>
            </w:r>
            <w:r w:rsidR="00000000" w:rsidRPr="00000000" w:rsidDel="00000000">
              <w:rPr>
                <w:rtl w:val="0"/>
              </w:rPr>
              <w:t xml:space="preserve"> Turklāt saskaņā ar Dzīvokļa īpašuma likuma 4. panta pirmās daļas 3. punktu kopīpašuma esošajā daļā </w:t>
            </w:r>
            <w:r w:rsidR="00000000" w:rsidRPr="00000000" w:rsidDel="00000000">
              <w:rPr>
                <w:u w:val="single"/>
                <w:rtl w:val="0"/>
              </w:rPr>
              <w:t xml:space="preserve">ietilpst zemesgabals, uz kura atrodas attiecīgā dzīvojamā māja, ja tas nepieder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Nr.606 "Ministru kabineta kārtības rullis" 44.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23.04.2024.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23.04.2024.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Atzinumi_24-TA-525.docx</dc:title>
</cp:coreProperties>
</file>

<file path=docProps/custom.xml><?xml version="1.0" encoding="utf-8"?>
<Properties xmlns="http://schemas.openxmlformats.org/officeDocument/2006/custom-properties" xmlns:vt="http://schemas.openxmlformats.org/officeDocument/2006/docPropsVTypes"/>
</file>