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Deklarācijas par Artura Krišjāņa Kariņa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289.3.pasākuma redakciju papildināt ar vārdiem “</w:t>
            </w:r>
            <w:r w:rsidR="00000000" w:rsidRPr="00000000" w:rsidDel="00000000">
              <w:rPr>
                <w:b w:val="1"/>
                <w:rtl w:val="0"/>
              </w:rPr>
              <w:t xml:space="preserve">ne valsts budžeta iestādēm</w:t>
            </w:r>
            <w:r w:rsidR="00000000" w:rsidRPr="00000000" w:rsidDel="00000000">
              <w:rPr>
                <w:rtl w:val="0"/>
              </w:rPr>
              <w:t xml:space="preserve">”, pasākuma redakciju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Nodrošināt valsts budžeta līdzfinansējumu </w:t>
            </w:r>
            <w:r w:rsidR="00000000" w:rsidRPr="00000000" w:rsidDel="00000000">
              <w:rPr>
                <w:i w:val="1"/>
                <w:u w:val="single"/>
                <w:rtl w:val="0"/>
              </w:rPr>
              <w:t xml:space="preserve">ne valsts budžeta iestādēm</w:t>
            </w:r>
            <w:r w:rsidR="00000000" w:rsidRPr="00000000" w:rsidDel="00000000">
              <w:rPr>
                <w:i w:val="1"/>
                <w:rtl w:val="0"/>
              </w:rPr>
              <w:t xml:space="preserve"> dalībai </w:t>
            </w:r>
            <w:r w:rsidR="00000000" w:rsidRPr="00000000" w:rsidDel="00000000">
              <w:rPr>
                <w:i w:val="1"/>
                <w:u w:val="single"/>
                <w:rtl w:val="0"/>
              </w:rPr>
              <w:t xml:space="preserve">“ES – veselībai” programmas</w:t>
            </w:r>
            <w:r w:rsidR="00000000" w:rsidRPr="00000000" w:rsidDel="00000000">
              <w:rPr>
                <w:i w:val="1"/>
                <w:rtl w:val="0"/>
              </w:rPr>
              <w:t xml:space="preserve"> pētniecības projektos. Konkrēts finansējuma apjoms pasākuma īstenošanai tiks noteikts ikgadējā valsts budžeta veidošanas procesā.</w:t>
            </w:r>
            <w:r w:rsidR="00000000" w:rsidRPr="00000000" w:rsidDel="00000000">
              <w:rPr>
                <w:rtl w:val="0"/>
              </w:rPr>
              <w:t xml:space="preserve">” un darbības rezultātu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u w:val="single"/>
                <w:rtl w:val="0"/>
              </w:rPr>
              <w:t xml:space="preserve">1) Veikti grozījumi Ministru kabineta 2018. gada 17. jūlija noteikumos Nr. 421 "Kārtība, kādā veic gadskārtējā valsts budžeta likumā noteiktās apropriācijas izmaiņas", nosakot, ka uz valsts budžeta līdzfinansējumu var pretendēt valsts dibināta augstskola vai valsts, vai valsts augstskolas dibināta, zinātnisko institūciju reģistrā reģistrēta zinātniskā institūcija, un veselības nozares valsts kapitālsabiedrības (ne valsts budžeta iestādes) projektu īstenošanai programmā “ES – veselībai”.</w:t>
            </w:r>
            <w:r w:rsidR="00000000" w:rsidRPr="00000000" w:rsidDel="00000000">
              <w:rPr>
                <w:i w:val="1"/>
                <w:u w:val="single"/>
                <w:rtl w:val="0"/>
              </w:rPr>
              <w:t xml:space="preserve">2) Lai ne valsts budžeta iestādei nodrošinātu valsts budžeta līdzfinansējuma pieškiršanu konkrētam programmas "ES - veselībai" projektam,  izskatīšanai uz Ministru kabinetu tiek virzīts informatīvais ziņojums.</w:t>
            </w:r>
            <w:r w:rsidR="00000000" w:rsidRPr="00000000" w:rsidDel="00000000">
              <w:rPr>
                <w:rtl w:val="0"/>
              </w:rPr>
              <w:t xml:space="preserve">”, un kā atbildīgās iestādes noteikt: </w:t>
            </w:r>
            <w:r w:rsidR="00000000" w:rsidRPr="00000000" w:rsidDel="00000000">
              <w:rPr>
                <w:i w:val="1"/>
                <w:u w:val="single"/>
                <w:rtl w:val="0"/>
              </w:rPr>
              <w:t xml:space="preserve">“1)IZM, 2)VM”</w:t>
            </w:r>
            <w:r w:rsidR="00000000" w:rsidRPr="00000000" w:rsidDel="00000000">
              <w:rPr>
                <w:rtl w:val="0"/>
              </w:rPr>
              <w:t xml:space="preserve">. Ņemot vērā, ka "ES - veselībai" programma nodrošina finansējumu 50% apmērā, nepieciešams paredzēt iespēju augstskolām un klīnisko universitāšu slimnīcu zinātniskajiem institūtiem pretendēt un saņemt valsts budžeta līdzfinansējumu atbalstīto "Es - veselība" programmas pētniecības projektu īstenošanai (tāpat kā valsts budžeta  līdzfinansējums zinātniskajām institūcijām tiek nodrošināts citās ES pētniecības programmās atbalstītajiem projektiem). Informējam, ka  šobrīd ne valsts budžeta iestādes nevar pretendēt uz valsts budžeta līdzfinansējuma nodrošināšanu "ES - veselībai" programmas atbalstīto projektu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285.1.pasākuma redakcijai. Lūdzam pasākumu izteikt šādā redakcijā: </w:t>
            </w:r>
            <w:r w:rsidR="00000000" w:rsidRPr="00000000" w:rsidDel="00000000">
              <w:rPr>
                <w:b w:val="1"/>
                <w:rtl w:val="0"/>
              </w:rPr>
              <w:t xml:space="preserve">“Lai veicinātu izglītojamo veselībpratību un nodrošinātu pilnvērtīgu veselības izglītības jautājumu apguvi, ieviest mācību saturā veselības mācību.”</w:t>
            </w:r>
            <w:r w:rsidR="00000000" w:rsidRPr="00000000" w:rsidDel="00000000">
              <w:rPr>
                <w:rtl w:val="0"/>
              </w:rPr>
              <w:t xml:space="preserve"> un darbības rezultātu izteikt šādā redakcijā: </w:t>
            </w:r>
            <w:r w:rsidR="00000000" w:rsidRPr="00000000" w:rsidDel="00000000">
              <w:rPr>
                <w:b w:val="1"/>
                <w:rtl w:val="0"/>
              </w:rPr>
              <w:t xml:space="preserve">“Mācību saturā ieviesta veselības mācība.”</w:t>
            </w:r>
            <w:r w:rsidR="00000000" w:rsidRPr="00000000" w:rsidDel="00000000">
              <w:rPr>
                <w:rtl w:val="0"/>
              </w:rPr>
              <w:t xml:space="preserve">. VM piedāvātajam 285.1.pasākumam ir plašāks tvērums, jo paredz veselības mācības ieviešanu , kas kritiski nepieciešams, lai veicinātu izglītojamo veselībpratību un nodrošinātu pilnvērtīgu veselības izglītības jautājumu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271.3.pasākuma darbības rezultātu izteikt atbilstoši sniegtajai redakcijai, kura nosūtīta Valsts kancelejai ar Veselības ministrijas 2023.gada 10.marta vēstuli Nr.01-12.1/1226, papildinot to ar vārdiem </w:t>
            </w:r>
            <w:r w:rsidR="00000000" w:rsidRPr="00000000" w:rsidDel="00000000">
              <w:rPr>
                <w:b w:val="1"/>
                <w:rtl w:val="0"/>
              </w:rPr>
              <w:t xml:space="preserve">“Ārstniecības personu VDS tiek palielināta par ne mazāk kā 10% pret VDS iepriekšējā gadā”</w:t>
            </w:r>
            <w:r w:rsidR="00000000" w:rsidRPr="00000000" w:rsidDel="00000000">
              <w:rPr>
                <w:rtl w:val="0"/>
              </w:rPr>
              <w:t xml:space="preserve">. Vēršam uzmanību, ka par šādu redakciju tika panākta vienošanās 2023. gada 7.marta Nacionālās trīspusējās sadarbības padomes Veselības aprūpes nozares apakšpadomes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24.03.2023.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24.03.2023.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Atzinumi_23-TA-712.docx</dc:title>
</cp:coreProperties>
</file>

<file path=docProps/custom.xml><?xml version="1.0" encoding="utf-8"?>
<Properties xmlns="http://schemas.openxmlformats.org/officeDocument/2006/custom-properties" xmlns:vt="http://schemas.openxmlformats.org/officeDocument/2006/docPropsVTypes"/>
</file>