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20.05.2023.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20.05.2023.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Atzinumi_22-TA-3833.docx</dc:title>
</cp:coreProperties>
</file>

<file path=docProps/custom.xml><?xml version="1.0" encoding="utf-8"?>
<Properties xmlns="http://schemas.openxmlformats.org/officeDocument/2006/custom-properties" xmlns:vt="http://schemas.openxmlformats.org/officeDocument/2006/docPropsVTypes"/>
</file>