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šo noteikumu </w:t>
            </w:r>
            <w:r w:rsidR="00000000" w:rsidRPr="00000000" w:rsidDel="00000000">
              <w:rPr>
                <w:rtl w:val="0"/>
              </w:rPr>
              <w:t xml:space="preserve">5.</w:t>
            </w:r>
            <w:r w:rsidR="00000000" w:rsidRPr="00000000" w:rsidDel="00000000">
              <w:rPr>
                <w:rtl w:val="0"/>
              </w:rPr>
              <w:t xml:space="preserve"> punktā noteiktā 3.1.1.7 un 13.1.1.1 pasākumam pieejamā finansējuma atmaksātais publiskais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lūdzam izvērtēt un precizēt noteikumu projekta 1. punktā ietverto MK noteikumu Nr. 1065 5.4. apakšpunktu, jo tajā nav norādīta konkrēta atmaksu summa, proti, Ministru kabinetam, lemjot par programmas budžetu, jālemj par konkrētu summu, nevis par neierobežotu atmaksu finansējuma avotu. Vienlaikus lūdzam izvērtēt un sniegt pamatojumu attiecīgajam grozījumam anotācijā, kā arī papildināt anotāciju ar skaidrojumu par tā atbilstību apstiprinātajam programmas rādītāju novērtējumam, kas Altum jāievēro programmas īstenošanā, t.sk. attiecībā uz tajā norādīto Altum pieejamo publisko finansējumu aizdevumu programmas īstenošanai. Vēršam uzmanību, ka izziņas 1. punktā norādītais apgalvojums, </w:t>
            </w:r>
            <w:r w:rsidR="00000000" w:rsidRPr="00000000" w:rsidDel="00000000">
              <w:rPr>
                <w:i w:val="1"/>
                <w:rtl w:val="0"/>
              </w:rPr>
              <w:t xml:space="preserve">ka arī citu Altum īstenoto finanšu instrumentu programmas īstenošanas MK noteikumos, ir noteikta šāda vispārīga pieeja bez konkrēta finansējuma apmēra</w:t>
            </w:r>
            <w:r w:rsidR="00000000" w:rsidRPr="00000000" w:rsidDel="00000000">
              <w:rPr>
                <w:rtl w:val="0"/>
              </w:rPr>
              <w:t xml:space="preserve">, nav patiess, jo, pirmkārt, saistīto MK noteikumu Nr. 383 7. punktā ir noteikts konkrēts finansējuma apmērs programmu ietvaros atmaksātajam finansējumam, otrkārt, arī MK noteikumu Nr. 1065 5. punktā ir noteikts konkrēts finansējuma apmērs programmu atmaksu finansējumam. Vienlaikus atzīmējam, ka atbilstoši Attīstības finanšu institūcijas likuma 12. panta trešās daļas prasībām finanšu institūcija </w:t>
            </w:r>
            <w:r w:rsidR="00000000" w:rsidRPr="00000000" w:rsidDel="00000000">
              <w:rPr>
                <w:u w:val="single"/>
                <w:rtl w:val="0"/>
              </w:rPr>
              <w:t xml:space="preserve">pirms programmas apstiprināšanas Ministru kabinetā novērtē programmas ietekmi, riskus un sagaidāmos zaudējumus, finansiālos rezultātus un programmas īstenošanas izmaksas.</w:t>
            </w:r>
            <w:r w:rsidR="00000000" w:rsidRPr="00000000" w:rsidDel="00000000">
              <w:rPr>
                <w:rtl w:val="0"/>
              </w:rPr>
              <w:t xml:space="preserve"> Attiecīgi pēc būtības izziņas 1. punktā minētais, ka </w:t>
            </w:r>
            <w:r w:rsidR="00000000" w:rsidRPr="00000000" w:rsidDel="00000000">
              <w:rPr>
                <w:i w:val="1"/>
                <w:rtl w:val="0"/>
              </w:rPr>
              <w:t xml:space="preserve">programmas apjoms tiek noteikts saskaņā ar programmas rādītāju novērtējumu, kas saskaņā ar MK noteikumu projektam pievienoto MK sēdes protokollēmuma projektu tiks atbilstošā kārtībā iesniegts Ministru kabinetā kā Anotācijas pielikums</w:t>
            </w:r>
            <w:r w:rsidR="00000000" w:rsidRPr="00000000" w:rsidDel="00000000">
              <w:rPr>
                <w:rtl w:val="0"/>
              </w:rPr>
              <w:t xml:space="preserve">, nav arguments konkrētā MK noteikumu punkta neprecizēšanai.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atjaunot anotācijā atsauci uz Eiropas Parlamenta un Padomes Regulu (ES) Nr. 1303/2013 ( 2013. gada 17. decembris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ar kuru tiek noteikts attiecināmības periods, vienlaikus sasaistot atsauci saprotamā kontekstā ar pārējo anotācijā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2023.gadu, attiecīgi projekta ietekmi uz budžetu atspoguļojot 3.ailē, kā arī 6.punktā svītrojot informāciju par 2022.gadā pasākuma īstenošanai paredzēto finansējumu 7 milj.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tiek sniegta informācija, ka pašlaik izsniegtais vidējā aizdevuma apmērs  ir vairāk kā 175 000 tūkst.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atspoguļotais vidējā aizdevuma apmērs (175 milj. euro) ir pretrunā ar MK noteikumos paredzēto maksimālo aizdevumu apmēru, lūdzam precizēt anotācijā ietverto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akciju sabiedrību "Attīstības finanšu institūcija Altum" sagatavo aktuālo programmas "Aizdevumi sīko (mikro), mazo un vidējo saimnieciskās darbības veicēju un lauksaimniecības un mežsaimniecības pakalpojumu kooperatīvo sabiedrību attīstības veicināšanai" rādītāju novērtējumu (pieņemts Ministru kabineta 2021. gada 16. novembra sēdē (prot. Nr. 75) saskaņā ar Attīstības finanšu institūcijas likuma 12. panta trešās daļas prasībām un 1 mēneša laikā pēc Ministru kabineta noteikumu grozījumu stāšanās spēkā iesniegt tos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sēdes protokollēmuma 3. punkta redakcijā tiek uzdots sagatavot aktuālo programmas "Aizdevumi sīko (mikro), mazo un vidējo saimnieciskās darbības veicēju un lauksaimniecības un mežsaimniecības pakalpojumu kooperatīvo sabiedrību attīstības veicināšanai" rādītāju novērtējumu, vienlaikus norādot, ka tas jau ir pieņemts Ministru kabineta 2021. gada 16. novembra sēdē. Lūdzam redakcionāli precizēt MK sēdes protokollēmuma 3. punktu, nodrošinot tajā ietvertā teksta viennozīmīgu interpretāciju, ka </w:t>
            </w:r>
            <w:r w:rsidR="00000000" w:rsidRPr="00000000" w:rsidDel="00000000">
              <w:rPr>
                <w:u w:val="single"/>
                <w:rtl w:val="0"/>
              </w:rPr>
              <w:t xml:space="preserve">aktuālais</w:t>
            </w:r>
            <w:r w:rsidR="00000000" w:rsidRPr="00000000" w:rsidDel="00000000">
              <w:rPr>
                <w:rtl w:val="0"/>
              </w:rPr>
              <w:t xml:space="preserve"> programmas rādītāju novērtējums </w:t>
            </w:r>
            <w:r w:rsidR="00000000" w:rsidRPr="00000000" w:rsidDel="00000000">
              <w:rPr>
                <w:u w:val="single"/>
                <w:rtl w:val="0"/>
              </w:rPr>
              <w:t xml:space="preserve">vēl nav pieņemts MK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Lai nodrošinātu finansējumu aizdevuma piešķiršanai šo noteikumu ietvaros, sabiedrība "Altum” papildus piesaista valsts aizdevumu līdz 110 000 000 euro atbilstoši normatīvajiem aktiem par valsts aizdevumu izsniegšanas un apkalpošanas kārtību, nepiemērojot aizdevuma riska procentu likmi. Sabiedrība "Altum”  finansējumu aizdevuma piešķiršanai var piesaistīt papildus resursus no starptautiskajām finanšu institūcijām vai finanšu tirgos. Šo noteikumu ietvaros izsniegtos aizdevumus var finansēt gan no resursiem, kas noteikti šajā punktā, gan no resursiem, kas noteikti </w:t>
            </w:r>
            <w:r w:rsidR="00000000" w:rsidRPr="00000000" w:rsidDel="00000000">
              <w:rPr>
                <w:rtl w:val="0"/>
              </w:rPr>
              <w:t xml:space="preserve">5.</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projekta 2. punktā ietverto MK noteikumu Nr.1065 5.</w:t>
            </w:r>
            <w:r w:rsidR="00000000" w:rsidRPr="00000000" w:rsidDel="00000000">
              <w:rPr>
                <w:vertAlign w:val="superscript"/>
                <w:rtl w:val="0"/>
              </w:rPr>
              <w:t xml:space="preserve">3</w:t>
            </w:r>
            <w:r w:rsidR="00000000" w:rsidRPr="00000000" w:rsidDel="00000000">
              <w:rPr>
                <w:rtl w:val="0"/>
              </w:rPr>
              <w:t xml:space="preserve"> punktu, norādot finansējuma apmēru, līdz kādam Sabiedrība "Altum” var piesaistīt papildus resursus no starptautiskajām finanšu institūcijām vai finanšu tirgos. Vienlaikus lūdzam papildināt anotāciju, skaidrojot, kā attiecīgais finansējuma apmērs ir noteikts. Atsaucoties uz izziņas 7. punktā norādīto, vēršam uzmanību, ka netiek lūgts norādīt precīzi vai konkrētu finansējuma apmēru, bet gan </w:t>
            </w:r>
            <w:r w:rsidR="00000000" w:rsidRPr="00000000" w:rsidDel="00000000">
              <w:rPr>
                <w:u w:val="single"/>
                <w:rtl w:val="0"/>
              </w:rPr>
              <w:t xml:space="preserve">finansējuma apmēru, līdz kādam</w:t>
            </w:r>
            <w:r w:rsidR="00000000" w:rsidRPr="00000000" w:rsidDel="00000000">
              <w:rPr>
                <w:rtl w:val="0"/>
              </w:rPr>
              <w:t xml:space="preserve"> Sabiedrība "Altum” var piesaistīt papildus resursus no starptautiskajām finanšu institūcijām vai finanšu tirgos. Atzīmējam, ka arī citās programmās regulējošie MK noteikumi nosaka maksimālo finansējuma apmēru, līdz kādam plānots piesaistīt resursus no starptautiskajām finanšu institūcijām vai finanšu tirgos. Papildus norādām, ka noteikumu projektā ir noteikts finansējuma apmērs, līdz kādam plānots piesaistīt valsts aizdevumu, analoģiski būtu jāprognozē arī finansējuma apmērs, līdz kādam plānots piesaistīt finansējumu no starptautiskajām finanšu institūcijām vai finanšu tirgos.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Sabiedrības "Altum" pārvaldības izmaksas šo noteikumu </w:t>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punktā</w:t>
            </w:r>
            <w:r w:rsidR="00000000" w:rsidRPr="00000000" w:rsidDel="00000000">
              <w:rPr>
                <w:rtl w:val="0"/>
              </w:rPr>
              <w:t xml:space="preserve"> minētā aizdevumu fonda ietvaros tiek segtas no atmaksātā publiskā finansējuma par aizdevumiem, kas izsniegti ar Eiropas Reģionālās attīstības fonda finansējumu, – no atbalsta saņēmēja maksājumiem par šiem aizdevumiem.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Nr. 1065 5.</w:t>
            </w:r>
            <w:r w:rsidR="00000000" w:rsidRPr="00000000" w:rsidDel="00000000">
              <w:rPr>
                <w:vertAlign w:val="superscript"/>
                <w:rtl w:val="0"/>
              </w:rPr>
              <w:t xml:space="preserve">5</w:t>
            </w:r>
            <w:r w:rsidR="00000000" w:rsidRPr="00000000" w:rsidDel="00000000">
              <w:rPr>
                <w:rtl w:val="0"/>
              </w:rPr>
              <w:t xml:space="preserve"> punktu ar atsauci uz atbilstoši Attīstības finanšu institūcijas likuma 12. panta trešās daļas prasībām izstrādāto programmu novērtējumu, līdzīgi kā tas ir noteikts MK noteikumu Nr. 383 32.2.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22-TA-3417</w:t>
    </w:r>
    <w:r>
      <w:br/>
    </w:r>
    <w:r w:rsidR="00000000" w:rsidRPr="00000000" w:rsidDel="00000000">
      <w:rPr>
        <w:rtl w:val="0"/>
      </w:rPr>
      <w:t xml:space="preserve">Izdrukāts 06.01.2023.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22-TA-3417</w:t>
    </w:r>
    <w:r>
      <w:br/>
    </w:r>
    <w:r w:rsidR="00000000" w:rsidRPr="00000000" w:rsidDel="00000000">
      <w:rPr>
        <w:rtl w:val="0"/>
      </w:rPr>
      <w:t xml:space="preserve">Izdrukāts 06.01.2023.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Atzinumi_22-TA-3417.docx</dc:title>
</cp:coreProperties>
</file>

<file path=docProps/custom.xml><?xml version="1.0" encoding="utf-8"?>
<Properties xmlns="http://schemas.openxmlformats.org/officeDocument/2006/custom-properties" xmlns:vt="http://schemas.openxmlformats.org/officeDocument/2006/docPropsVTypes"/>
</file>