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22-TA-2885: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Nacionālās industriālās politikas pamatnostādņu 2021. – 2027. gadam īstenošanas gaitu”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ir iepazinusies ar informatīvo ziņojumu "Par Nacionālās industriālās politikas pamatnostādņu 2021. – 2027. gadam īstenošanas gaitu"  un vēlas vērst Ekonomikas ministrijas uzmanību uz to, ka eksporta tirgus attīstības aktivitātes ārvalstīs tiek īstenotas ciešā sadarbībā ar Latvijas diplomātiskajām pārstāvniecībām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raksturojot informatīvajā ziņojumā situāciju enerģētikas nozarē, aicinām Ekonomikas ministriju precizēt to atbilstoši "Deklarācijā par Artura Krišjāņa Kariņa vadītā Ministru kabineta iecerēto darbību" tekstam.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priekšlikums</w:t>
            </w:r>
            <w:r w:rsidR="00000000" w:rsidRPr="00000000" w:rsidDel="00000000">
              <w:rPr>
                <w:b w:val="1"/>
                <w:rtl w:val="0"/>
              </w:rPr>
              <w:t xml:space="preserve">2.2.1. punkta 6. lpp. </w:t>
            </w:r>
            <w:r w:rsidR="00000000" w:rsidRPr="00000000" w:rsidDel="00000000">
              <w:rPr>
                <w:rtl w:val="0"/>
              </w:rPr>
              <w:t xml:space="preserve">teikumu  </w:t>
            </w:r>
            <w:r w:rsidR="00000000" w:rsidRPr="00000000" w:rsidDel="00000000">
              <w:rPr>
                <w:i w:val="1"/>
                <w:rtl w:val="0"/>
              </w:rPr>
              <w:t xml:space="preserve">Nozīmīgu darbu eksporta tirgus attīstībai, ieskaitot tālos tirgus turpina LIAA ārējās ekonomiskās pārstāvniecības </w:t>
            </w:r>
            <w:r w:rsidR="00000000" w:rsidRPr="00000000" w:rsidDel="00000000">
              <w:rPr>
                <w:rtl w:val="0"/>
              </w:rPr>
              <w:t xml:space="preserve">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Nozīmīgu darbu eksporta tirgus attīstībai, ieskaitot tālos tirgus turpina LIAA ārējās ekonomiskās pārstāvniecības, </w:t>
            </w:r>
            <w:r w:rsidR="00000000" w:rsidRPr="00000000" w:rsidDel="00000000">
              <w:rPr>
                <w:u w:val="single"/>
                <w:rtl w:val="0"/>
              </w:rPr>
              <w:t xml:space="preserve">sadarbībā ar Latvijas diplomātiskajām pārstāvniecībām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2.priekšlikums</w:t>
            </w:r>
            <w:r w:rsidR="00000000" w:rsidRPr="00000000" w:rsidDel="00000000">
              <w:rPr>
                <w:b w:val="1"/>
                <w:rtl w:val="0"/>
              </w:rPr>
              <w:t xml:space="preserve">3. Secinājumi 3. punktu</w:t>
            </w:r>
            <w:r w:rsidR="00000000" w:rsidRPr="00000000" w:rsidDel="00000000">
              <w:rPr>
                <w:rtl w:val="0"/>
              </w:rPr>
              <w:t xml:space="preserve">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Latvijas uzņēmumiem, sakarā ar šī brīža </w:t>
            </w:r>
            <w:r w:rsidR="00000000" w:rsidRPr="00000000" w:rsidDel="00000000">
              <w:rPr>
                <w:u w:val="single"/>
                <w:rtl w:val="0"/>
              </w:rPr>
              <w:t xml:space="preserve">ģeopolitisko situāciju </w:t>
            </w:r>
            <w:r w:rsidR="00000000" w:rsidRPr="00000000" w:rsidDel="00000000">
              <w:rPr>
                <w:rtl w:val="0"/>
              </w:rPr>
              <w:t xml:space="preserve">nepieciešamas pārdomātas un uz ilgtermiņu mērķētas valsts atbalsta aktivitātes, kas ir tiešā mērā saistāmas ar papildus atbalstu investīciju veikšanai, tirgus pārorientācijai, jaunu un inovatīvu produktu un pakalpojumu izstrādei, veicinot ekonomisko aktivitāti arī Latvijas reģionos. Nozīmīgu darbu eksporta tirgus attīstībai turpina LIAA ārējās ekonomiskās pārstāvniecības sadarbībā ar Latvijas diplomātiskajām pārstāvniecībām ārvalstīs, sniedzot uzņēmumiem konsultācijas par ārējiem tirgiem, organizējot izglītojošus seminārus, biznesa forumus un tirdzniecības misijas, lai veicinātu Latvijas uzņēmumu eksporta apjomu palielināšanu un jaunu tirgu apgūšanu.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Ventere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22-TA-2885</w:t>
    </w:r>
    <w:r>
      <w:br/>
    </w:r>
    <w:r w:rsidR="00000000" w:rsidRPr="00000000" w:rsidDel="00000000">
      <w:rPr>
        <w:rtl w:val="0"/>
      </w:rPr>
      <w:t xml:space="preserve">Izdrukāts 15.12.2022. 18.54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22-TA-2885</w:t>
    </w:r>
    <w:r>
      <w:br/>
    </w:r>
    <w:r w:rsidR="00000000" w:rsidRPr="00000000" w:rsidDel="00000000">
      <w:rPr>
        <w:rtl w:val="0"/>
      </w:rPr>
      <w:t xml:space="preserve">Izdrukāts 15.12.2022. 18.54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Atzinumi_22-TA-2885.docx</dc:title>
</cp:coreProperties>
</file>

<file path=docProps/custom.xml><?xml version="1.0" encoding="utf-8"?>
<Properties xmlns="http://schemas.openxmlformats.org/officeDocument/2006/custom-properties" xmlns:vt="http://schemas.openxmlformats.org/officeDocument/2006/docPropsVTypes"/>
</file>