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388 "Elektrisko un elektronisko iekārtu kategorijas un marķēšanas prasības un šo iekārtu atkritumu apsaimniekošanas prasības un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15.05.2025.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15.05.2025.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