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Platjoslas pieejamības ģeogrāfiskās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 konceptuāli iebilst datu publicēšanai tādā detalizācijas pakāpē, kā tas paredzēts noteikumu projektā. Tas, tostarp, saskan ar iepriekš pausto SAB iebildumā, ka paredzētās Sistēmas ietvaros tiek pieļauta tikai nosacīti kontrolēta un masveidīga informācijas ieguve. Šā iemesla dēļ kontekstā ar augsto detalizācijas pakāpi, SAB saskata nopietnus drošības riskus, kas tajā skaitā var rezultēties šādu datu nonākšanai Latvijas Republikai nedraudzīgo subjektu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Jākobsons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slēgtajā daļā esošos datus savu funkciju izpildei ir tiesības lietot Satiksmes ministrijai, Regulatoram un valsts akciju sabiedrībai "Elektroniskie sakari";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nosaka, ka Platjoslas pieejamības ģeogrāfiskās informācijas sistēmā tiek nodrošināti divi datu pieejamības līmeņi – slēgtā daļa un sabiedrībai publiski pieejamā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5.1. apakšpunktu, slēgtajā daļā esošus datus savu funkciju izpildei ir tiesības lietot Satiksmes ministrijai, Regulatoram un valsts akciju sabiedrībai “Elektroniskie sakari”. Taču noteikumu projektā nav noteikts konkrēts Sistēmas lietotāju loks, kuriem atbilstoši darba uzdevumiem, būtu pieeja Sistēmas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Sistēmā iekļautās informācijas sensitivitāti, SAB ieskatā piekļuve un vēlāka neatbilstoša šādu datu apstrāde ir saistīta ar augstiem drošības riskiem.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piekļuvi Sistēmas datiem būtu jāievēro “</w:t>
            </w:r>
            <w:r w:rsidR="00000000" w:rsidRPr="00000000" w:rsidDel="00000000">
              <w:rPr>
                <w:i w:val="1"/>
                <w:rtl w:val="0"/>
              </w:rPr>
              <w:t xml:space="preserve">need to know</w:t>
            </w:r>
            <w:r w:rsidR="00000000" w:rsidRPr="00000000" w:rsidDel="00000000">
              <w:rPr>
                <w:rtl w:val="0"/>
              </w:rPr>
              <w:t xml:space="preserve">” jeb "nepieciešamība zināt" princips un piekļuve tai būtu pieļaujama tikai definētām lietotāju grupām un identificējamiem individuāliem lietotājiem, tādā veidā būtiski samazinot drošības riskus attiecībā uz Sistēmā esošo datu nepamatotu iegūšanu un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Jākobsons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24.04.2024.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23-TA-894</w:t>
    </w:r>
    <w:r>
      <w:br/>
    </w:r>
    <w:r w:rsidR="00000000" w:rsidRPr="00000000" w:rsidDel="00000000">
      <w:rPr>
        <w:rtl w:val="0"/>
      </w:rPr>
      <w:t xml:space="preserve">Izdrukāts 24.04.2024.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Atzinumi_23-TA-894.docx</dc:title>
</cp:coreProperties>
</file>

<file path=docProps/custom.xml><?xml version="1.0" encoding="utf-8"?>
<Properties xmlns="http://schemas.openxmlformats.org/officeDocument/2006/custom-properties" xmlns:vt="http://schemas.openxmlformats.org/officeDocument/2006/docPropsVTypes"/>
</file>