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kurai ir augstākā vai vidējā profesionālā izglītība informācijas tehnoloģiju, kiberdrošības pārvaldības vai citā saistītā jomā un vismaz divu gadu darba pieredze kiberdrošības pārvaldībā, kas iegūta pēdējo piecu gadu laikā, vai kurai ir spēkā esošs starptautiski atzīts sertifikāts, kas apliecina personas kvalifikāciju kiberdrošības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Aizsardzības ministrijas veiktos precizējumus 11.5.punkta redakcijā, taču aicinām papildus precizēt punktu, lai nodrošinātu kvalitatīvu kiberdrošības pārvaldības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IKT kritiskās infrastruktūras īpašnieks vai tiesiskais valdītājs par kiberdrošības pārvaldnieku, kurai ir atbilstoša izglītība, pieredze, kā arī profesionālais sertifikāts (tiek izpildītas visas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DAIF Latvija aicina atbildīgās institūcijas paredzēt pietiekamus resursus nepieciešamā profesionālās sagatavotības līmeņa ekspertu kvalitatīvai pilnveidei, apzinoties, ka nepietiekama kiberdrošības pārvaldības īstenošana var radīt būtiskus riskus un negatīvas sekas (tai skaitā tieši arī papildus nepieciešamās finanšu investīcijas seku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kurai ir augstākā vai vidējā profesionālā izglītība informācijas tehnoloģiju, kiberdrošības pārvaldības vai citā saistītā jomā un vismaz divu gadu darba pieredze kiberdrošības pārvaldībā, kas iegūta pēdējo piecu gadu laikā, un kurai ir spēkā esošs starptautiski atzīts sertifikāts, kas apliecina personas kvalifikāciju kiberdrošības pārvaldības jomā (piemēram, CISM, CISSP).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kurai ir augstākā vai vidējā profesionālā izglītība informācijas tehnoloģiju, kiberdrošības pārvaldības vai citā saistītā jomā, vai kurai ir spēkā esošs starptautiski atzīts sertifikāts, kas apliecina personas kvalifikāciju kiberdrošības jomā (piemēram, CISM, CISSP), vai kurai ir vismaz divu gadu darba pieredze kiberdrošības pārvaldībā, kas iegūta pēdējo piecu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Aizsardzības ministrijas veiktos precizējumus 12.3.punkta redakcijā, taču aicinām papildus precizēt punktu, lai nodrošinātu kvalitatīvu kiberdrošības pārvaldības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būtisko pakalpojumu sniedzējs, kurš nav IKT kritiskās infrastruktūras īpašnieks vai tiesiskais valdītājs, par kiberdrošības pārvaldnieku nosaka fizisku personu, kurai ir atbilstoša izglītība un pieredze </w:t>
            </w:r>
            <w:r w:rsidR="00000000" w:rsidRPr="00000000" w:rsidDel="00000000">
              <w:rPr>
                <w:u w:val="single"/>
                <w:rtl w:val="0"/>
              </w:rPr>
              <w:t xml:space="preserve">vai </w:t>
            </w:r>
            <w:r w:rsidR="00000000" w:rsidRPr="00000000" w:rsidDel="00000000">
              <w:rPr>
                <w:rtl w:val="0"/>
              </w:rPr>
              <w:t xml:space="preserve">profesionālais sertifikāts un pieredze.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DAIF Latvija aicina atbildīgās institūcijas paredzēt pietiekamus resursus nepieciešamā profesionālās sagatavotības līmeņa ekspertu kvalitatīvai pilnveidei, apzinoties, ka nepietiekama kiberdrošības pārvaldības īstenošana var radīt būtiskus riskus un negatīvas sekas (tai skaitā tieši arī papildus nepieciešamās finanšu investīcijas seku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kurai ir augstākā vai vidējā profesionālā izglītība informācijas tehnoloģiju, kiberdrošības pārvaldības vai citā saistītā jomā un vismaz divu gadu darba pieredze kiberdrošības pārvaldībā, kas iegūta pēdējo piecu gadu laikā, vai kurai ir spēkā esošs starptautiski atzīts sertifikāts, kas apliecina personas kvalifikāciju kiberdrošības pārvaldības jomā (piemēram, CISM, CISSP) un vismaz divu gadu darba pieredze kiberdrošības pārvaldībā, kas iegūta pēdējo piecu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kurai ir augstākā vai vidējā profesionālā izglītība informācijas tehnoloģiju, kiberdrošības pārvaldības vai citā saistītā jomā, vai kura ir spēkā esošs starptautiski atzīts sertifikāts, kas apliecina personas kvalifikāciju kiberdrošības jomā (piemēram, CISM, CISSP), vai kurai ir vismaz divu gadu darba pieredze kiberdrošības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Aizsardzības ministrijas veiktos precizējumus 13.3.punkta redakcijā, taču aicinām papildus precizēt punktu, lai nodrošinātu kvalitatīvu kiberdrošības pārvaldības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svarīgo pakalpojumu sniedzējs, kurš nav IKT kritiskās infrastruktūras īpašnieks vai tiesiskais valdītājs, par kiberdrošības pārvaldnieku nosaka fizisku personu, kurai ir atbilstoša izglītība un profesionālais sertifikāts vai pieredze un profesionālais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DAIF Latvija aicina atbildīgās institūcijas paredzēt pietiekamus resursus nepieciešamā profesionālās sagatavotības līmeņa ekspertu kvalitatīvai pilnveidei, apzinoties, ka nepietiekama kiberdrošības pārvaldības īstenošana var radīt būtiskus riskus un negatīvas sekas (tai skaitā tieši arī papildus nepieciešamās finanšu investīcijas seku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kurai ir augstākā vai vidējā profesionālā izglītība informācijas tehnoloģiju, kiberdrošības pārvaldības vai citā saistītā jomā un vismaz divu gadu darba pieredze kiberdrošības pārvaldībā, kas iegūta pēdējo piecu gadu laikā, vai kurai ir spēkā esošs starptautiski atzīts sertifikāts, kas apliecina personas kvalifikāciju kiberdrošības pārvaldības jomā (piemēram, CISM, CISSP) un vismaz divu gadu darba pieredze kiberdrošības pārvaldībā, kas iegūta pēdējo piecu gadu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anotācijas sadaļā tekstu "</w:t>
            </w:r>
            <w:r w:rsidR="00000000" w:rsidRPr="00000000" w:rsidDel="00000000">
              <w:rPr>
                <w:i w:val="1"/>
                <w:rtl w:val="0"/>
              </w:rPr>
              <w:t xml:space="preserve">Turklāt šobrīd tiek paredzēts gana elastīgs risinājums, lai nodrošinātu pietiekamu kvalificētu pārvaldnieku skaitu. Vienlaikus jānorāda, ka laika gaitā, tiks vērtēta iespēja šīs pastiprināt" </w:t>
            </w:r>
            <w:r w:rsidR="00000000" w:rsidRPr="00000000" w:rsidDel="00000000">
              <w:rPr>
                <w:rtl w:val="0"/>
              </w:rPr>
              <w:t xml:space="preserve">p</w:t>
            </w:r>
            <w:r w:rsidR="00000000" w:rsidRPr="00000000" w:rsidDel="00000000">
              <w:rPr>
                <w:u w:val="single"/>
                <w:rtl w:val="0"/>
              </w:rPr>
              <w:t xml:space="preserve">recizēt un/vai papildināt, nosakot konkrētu termiņu kurā tiks pārskatīta un izvērtēta aktuālā situācija attiecībā uz regulējumā noteikto kiberdrošības pārvaldnieku prasību atbilstību nepieciešamajai atbildības jomai un mērķu sasniegšanai</w:t>
            </w:r>
            <w:r w:rsidR="00000000" w:rsidRPr="00000000" w:rsidDel="00000000">
              <w:rPr>
                <w:rtl w:val="0"/>
              </w:rPr>
              <w:t xml:space="preserve"> - tas ir, sekmējot būtisko pakalpojumu sniedzēju, svarīgo pakalpojumu sniedzēju un informācijas un komunikācijas tehnoloģiju kritiskās infrastruktūras noturību pret kiberdrošības apdraudējumiem, kā arī ieviest NIS2 direktīvā noteiktos pasākumus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šāds termiņš varētu tikt noteikts 31.12.2026., līdz kuram būtu šāds vērtējums jāveic  un jāidentificē iespējamie nepieciešamie uzlabojumi prasībām attiecībā uz kiberdrošības pārvaldnieku izglītību un profesionālajām prasmēm/pieredzi.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09.04.2025.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09.04.2025.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