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sociālo uzņēmumu darbību un attīstību līdz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sociālo uzņēmumu darbību un attīstību līdz 2025. gadam"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labot Informatīvā ziņojuma 2.attēlu, kurā atspoguļota kļūdaina informācija par 2024. un 2025.gadu. (visam 0 vērtība)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Nita Jirgensone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17.06.2025. 08.28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17.06.2025. 08.28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