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sabiedriskā transporta  pakalpojuma organizēšanas modeli iekšzemes reģionālās nozīmes dzelzceļa maršrutos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01.09.2023.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01.09.2023.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